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16541" w14:textId="43E55AF9" w:rsidR="00A0299D" w:rsidRPr="00454037" w:rsidRDefault="00CA6E77" w:rsidP="00286C89">
      <w:pPr>
        <w:spacing w:before="120" w:line="260" w:lineRule="atLeast"/>
        <w:ind w:left="567" w:hanging="567"/>
        <w:jc w:val="both"/>
        <w:rPr>
          <w:rFonts w:ascii="Tahoma" w:hAnsi="Tahoma" w:cs="Tahoma"/>
          <w:snapToGrid w:val="0"/>
          <w:lang w:val="el-GR" w:eastAsia="en-US"/>
        </w:rPr>
      </w:pPr>
      <w:r w:rsidRPr="00454037">
        <w:rPr>
          <w:rFonts w:ascii="Tahoma" w:hAnsi="Tahoma" w:cs="Tahoma"/>
          <w:snapToGrid w:val="0"/>
          <w:lang w:val="el-GR" w:eastAsia="en-US"/>
        </w:rPr>
        <w:t xml:space="preserve"> </w:t>
      </w:r>
      <w:r w:rsidR="00A0299D" w:rsidRPr="00454037">
        <w:rPr>
          <w:rFonts w:ascii="Tahoma" w:hAnsi="Tahoma" w:cs="Tahoma"/>
          <w:snapToGrid w:val="0"/>
          <w:lang w:val="el-GR" w:eastAsia="en-US"/>
        </w:rPr>
        <w:t xml:space="preserve">           </w:t>
      </w:r>
    </w:p>
    <w:p w14:paraId="55564B42" w14:textId="0725D32B" w:rsidR="007C685B" w:rsidRPr="005F00B2" w:rsidRDefault="00DF176D" w:rsidP="001624DD">
      <w:pPr>
        <w:spacing w:line="280" w:lineRule="atLeast"/>
        <w:ind w:left="562" w:hanging="562"/>
        <w:rPr>
          <w:rFonts w:ascii="Tahoma" w:eastAsia="Arial" w:hAnsi="Tahoma" w:cs="Tahoma"/>
          <w:b/>
          <w:lang w:val="el-GR"/>
        </w:rPr>
      </w:pPr>
      <w:r w:rsidRPr="005F00B2">
        <w:rPr>
          <w:rFonts w:ascii="Tahoma" w:eastAsia="Arial" w:hAnsi="Tahoma" w:cs="Tahoma"/>
          <w:b/>
          <w:lang w:val="el-GR"/>
        </w:rPr>
        <w:t xml:space="preserve">ΑΕΡΟΛΕΣΧΗ ΣΕΡΡΩΝ          </w:t>
      </w:r>
    </w:p>
    <w:p w14:paraId="4010A057" w14:textId="414F08A3" w:rsidR="00AA08FB" w:rsidRPr="005F00B2" w:rsidRDefault="001624DD" w:rsidP="001624DD">
      <w:pPr>
        <w:spacing w:line="280" w:lineRule="atLeast"/>
        <w:ind w:left="562" w:hanging="562"/>
        <w:rPr>
          <w:rFonts w:ascii="Tahoma" w:hAnsi="Tahoma" w:cs="Tahoma"/>
          <w:bCs/>
          <w:snapToGrid w:val="0"/>
          <w:lang w:val="el-GR" w:eastAsia="en-US"/>
        </w:rPr>
      </w:pPr>
      <w:r w:rsidRPr="005F00B2">
        <w:rPr>
          <w:rFonts w:ascii="Tahoma" w:hAnsi="Tahoma" w:cs="Tahoma"/>
          <w:bCs/>
          <w:snapToGrid w:val="0"/>
          <w:lang w:val="el-GR" w:eastAsia="en-US"/>
        </w:rPr>
        <w:t xml:space="preserve">ΒΑΛΤΑ Ν. ΣΟΥΛΙΟΥ, Δήμος </w:t>
      </w:r>
      <w:proofErr w:type="spellStart"/>
      <w:r w:rsidRPr="005F00B2">
        <w:rPr>
          <w:rFonts w:ascii="Tahoma" w:hAnsi="Tahoma" w:cs="Tahoma"/>
          <w:bCs/>
          <w:snapToGrid w:val="0"/>
          <w:lang w:val="el-GR" w:eastAsia="en-US"/>
        </w:rPr>
        <w:t>Εμμ</w:t>
      </w:r>
      <w:proofErr w:type="spellEnd"/>
      <w:r w:rsidRPr="005F00B2">
        <w:rPr>
          <w:rFonts w:ascii="Tahoma" w:hAnsi="Tahoma" w:cs="Tahoma"/>
          <w:bCs/>
          <w:snapToGrid w:val="0"/>
          <w:lang w:val="el-GR" w:eastAsia="en-US"/>
        </w:rPr>
        <w:t>. Παππά</w:t>
      </w:r>
    </w:p>
    <w:p w14:paraId="4818736B" w14:textId="3D258483" w:rsidR="001624DD" w:rsidRPr="005F00B2" w:rsidRDefault="001624DD" w:rsidP="001624DD">
      <w:pPr>
        <w:pStyle w:val="Heading4"/>
        <w:spacing w:line="260" w:lineRule="atLeast"/>
        <w:ind w:left="562" w:right="0" w:hanging="562"/>
        <w:rPr>
          <w:rFonts w:ascii="Tahoma" w:hAnsi="Tahoma" w:cs="Tahoma"/>
          <w:b w:val="0"/>
          <w:bCs/>
          <w:sz w:val="20"/>
        </w:rPr>
      </w:pPr>
      <w:hyperlink r:id="rId7" w:history="1">
        <w:r w:rsidRPr="005F00B2">
          <w:rPr>
            <w:rStyle w:val="Hyperlink"/>
            <w:rFonts w:ascii="Tahoma" w:hAnsi="Tahoma" w:cs="Tahoma"/>
            <w:b w:val="0"/>
            <w:bCs/>
            <w:sz w:val="20"/>
          </w:rPr>
          <w:t>info@serresairclub.gr</w:t>
        </w:r>
      </w:hyperlink>
    </w:p>
    <w:p w14:paraId="48E5D27B" w14:textId="77777777" w:rsidR="001624DD" w:rsidRPr="005F00B2" w:rsidRDefault="001624DD" w:rsidP="001624DD">
      <w:pPr>
        <w:rPr>
          <w:lang w:val="x-none" w:eastAsia="en-US"/>
        </w:rPr>
      </w:pPr>
    </w:p>
    <w:p w14:paraId="6A9205F4" w14:textId="6B4819F3" w:rsidR="00A0299D" w:rsidRPr="005F00B2" w:rsidRDefault="00A0299D" w:rsidP="00286C89">
      <w:pPr>
        <w:pStyle w:val="Heading4"/>
        <w:spacing w:before="120" w:line="260" w:lineRule="atLeast"/>
        <w:ind w:left="567" w:right="0" w:hanging="567"/>
        <w:jc w:val="center"/>
        <w:rPr>
          <w:rFonts w:ascii="Tahoma" w:hAnsi="Tahoma" w:cs="Tahoma"/>
          <w:sz w:val="20"/>
          <w:lang w:val="el-GR"/>
        </w:rPr>
      </w:pPr>
      <w:r w:rsidRPr="005F00B2">
        <w:rPr>
          <w:rFonts w:ascii="Tahoma" w:hAnsi="Tahoma" w:cs="Tahoma"/>
          <w:sz w:val="20"/>
        </w:rPr>
        <w:t>Π Ε Ρ Ι Λ Η Ψ Η   Δ Ι Α Κ Η Ρ Υ Ξ Η Σ  Δ Ι Α Γ Ω Ν Ι Σ Μ Ο Υ</w:t>
      </w:r>
    </w:p>
    <w:p w14:paraId="7EFB5FD1" w14:textId="787141C7" w:rsidR="00CE6146" w:rsidRPr="005F00B2" w:rsidRDefault="004916A4" w:rsidP="00CE6146">
      <w:pPr>
        <w:spacing w:before="120" w:after="120" w:line="300" w:lineRule="auto"/>
        <w:jc w:val="both"/>
        <w:rPr>
          <w:rFonts w:ascii="Tahoma" w:hAnsi="Tahoma" w:cs="Tahoma"/>
          <w:b/>
          <w:u w:val="single"/>
          <w:lang w:val="el-GR"/>
        </w:rPr>
      </w:pPr>
      <w:r w:rsidRPr="005F00B2">
        <w:rPr>
          <w:rFonts w:ascii="Tahoma" w:hAnsi="Tahoma" w:cs="Tahoma"/>
          <w:snapToGrid w:val="0"/>
          <w:lang w:val="el-GR" w:eastAsia="en-US"/>
        </w:rPr>
        <w:t xml:space="preserve">Η </w:t>
      </w:r>
      <w:r w:rsidR="00DF176D" w:rsidRPr="005F00B2">
        <w:rPr>
          <w:rFonts w:ascii="Tahoma" w:hAnsi="Tahoma" w:cs="Tahoma"/>
          <w:snapToGrid w:val="0"/>
          <w:lang w:val="el-GR" w:eastAsia="en-US"/>
        </w:rPr>
        <w:t xml:space="preserve">ΑΕΡΟΛΕΣΧΗ ΣΕΡΡΩΝ </w:t>
      </w:r>
      <w:r w:rsidRPr="005F00B2">
        <w:rPr>
          <w:rFonts w:ascii="Tahoma" w:hAnsi="Tahoma" w:cs="Tahoma"/>
          <w:snapToGrid w:val="0"/>
          <w:lang w:val="el-GR" w:eastAsia="en-US"/>
        </w:rPr>
        <w:t xml:space="preserve">προκηρύσσει </w:t>
      </w:r>
      <w:r w:rsidR="00594C48" w:rsidRPr="005F00B2">
        <w:rPr>
          <w:rFonts w:ascii="Tahoma" w:hAnsi="Tahoma" w:cs="Tahoma"/>
          <w:snapToGrid w:val="0"/>
          <w:lang w:val="el-GR" w:eastAsia="en-US"/>
        </w:rPr>
        <w:t xml:space="preserve">ηλεκτρονικό </w:t>
      </w:r>
      <w:r w:rsidRPr="005F00B2">
        <w:rPr>
          <w:rFonts w:ascii="Tahoma" w:hAnsi="Tahoma" w:cs="Tahoma"/>
          <w:snapToGrid w:val="0"/>
          <w:lang w:val="el-GR" w:eastAsia="en-US"/>
        </w:rPr>
        <w:t xml:space="preserve">Δημόσιο Μειοδοτικό Διαγωνισμό, με κριτήριο κατακύρωσης </w:t>
      </w:r>
      <w:r w:rsidRPr="005F00B2">
        <w:rPr>
          <w:rFonts w:ascii="Tahoma" w:hAnsi="Tahoma" w:cs="Tahoma"/>
          <w:b/>
          <w:snapToGrid w:val="0"/>
          <w:lang w:val="el-GR" w:eastAsia="en-US"/>
        </w:rPr>
        <w:t>«τη χαμηλότερη τιμή»</w:t>
      </w:r>
      <w:r w:rsidRPr="005F00B2">
        <w:rPr>
          <w:rFonts w:ascii="Tahoma" w:hAnsi="Tahoma" w:cs="Tahoma"/>
          <w:snapToGrid w:val="0"/>
          <w:lang w:val="el-GR" w:eastAsia="en-US"/>
        </w:rPr>
        <w:t xml:space="preserve">, για την ανάθεση της παροχής υπηρεσιών </w:t>
      </w:r>
      <w:r w:rsidR="00DF176D" w:rsidRPr="005F00B2">
        <w:rPr>
          <w:rFonts w:ascii="Tahoma" w:hAnsi="Tahoma" w:cs="Tahoma"/>
          <w:b/>
          <w:lang w:val="el-GR"/>
        </w:rPr>
        <w:t>“Υπηρεσίες υλοποίησης δράσεων του έργου FIREFLY  - Υπηρεσίες δικτύωσης- οργάνωσης εκδηλώσεων , Ανάπτυξης Δεξιοτήτων -</w:t>
      </w:r>
      <w:proofErr w:type="spellStart"/>
      <w:r w:rsidR="00DF176D" w:rsidRPr="005F00B2">
        <w:rPr>
          <w:rFonts w:ascii="Tahoma" w:hAnsi="Tahoma" w:cs="Tahoma"/>
          <w:b/>
          <w:lang w:val="el-GR"/>
        </w:rPr>
        <w:t>workshops</w:t>
      </w:r>
      <w:proofErr w:type="spellEnd"/>
      <w:r w:rsidR="00DF176D" w:rsidRPr="005F00B2">
        <w:rPr>
          <w:rFonts w:ascii="Tahoma" w:hAnsi="Tahoma" w:cs="Tahoma"/>
          <w:b/>
          <w:lang w:val="el-GR"/>
        </w:rPr>
        <w:t xml:space="preserve">” </w:t>
      </w:r>
      <w:r w:rsidR="00CE6146" w:rsidRPr="005F00B2">
        <w:rPr>
          <w:rFonts w:ascii="Tahoma" w:hAnsi="Tahoma" w:cs="Tahoma"/>
          <w:snapToGrid w:val="0"/>
          <w:lang w:val="el-GR" w:eastAsia="en-US"/>
        </w:rPr>
        <w:t>προϋπολογισμού</w:t>
      </w:r>
      <w:r w:rsidR="00CE6146" w:rsidRPr="005F00B2">
        <w:rPr>
          <w:rFonts w:ascii="Tahoma" w:hAnsi="Tahoma" w:cs="Tahoma"/>
          <w:b/>
          <w:snapToGrid w:val="0"/>
          <w:lang w:val="el-GR" w:eastAsia="en-US"/>
        </w:rPr>
        <w:t xml:space="preserve">:  </w:t>
      </w:r>
      <w:r w:rsidR="00DF176D" w:rsidRPr="005F00B2">
        <w:rPr>
          <w:rFonts w:ascii="Tahoma" w:eastAsia="Arial" w:hAnsi="Tahoma" w:cs="Tahoma"/>
          <w:b/>
          <w:lang w:val="el-GR"/>
        </w:rPr>
        <w:t>45</w:t>
      </w:r>
      <w:r w:rsidR="007C685B" w:rsidRPr="005F00B2">
        <w:rPr>
          <w:rFonts w:ascii="Tahoma" w:eastAsia="Arial" w:hAnsi="Tahoma" w:cs="Tahoma"/>
          <w:b/>
          <w:lang w:val="el-GR"/>
        </w:rPr>
        <w:t>.</w:t>
      </w:r>
      <w:r w:rsidR="00DF176D" w:rsidRPr="005F00B2">
        <w:rPr>
          <w:rFonts w:ascii="Tahoma" w:eastAsia="Arial" w:hAnsi="Tahoma" w:cs="Tahoma"/>
          <w:b/>
          <w:lang w:val="el-GR"/>
        </w:rPr>
        <w:t>0</w:t>
      </w:r>
      <w:r w:rsidR="007C685B" w:rsidRPr="005F00B2">
        <w:rPr>
          <w:rFonts w:ascii="Tahoma" w:eastAsia="Arial" w:hAnsi="Tahoma" w:cs="Tahoma"/>
          <w:b/>
          <w:lang w:val="el-GR"/>
        </w:rPr>
        <w:t>00,00€</w:t>
      </w:r>
      <w:r w:rsidR="00CE6146" w:rsidRPr="005F00B2">
        <w:rPr>
          <w:rFonts w:ascii="Tahoma" w:hAnsi="Tahoma" w:cs="Tahoma"/>
          <w:b/>
          <w:snapToGrid w:val="0"/>
          <w:lang w:val="el-GR" w:eastAsia="en-US"/>
        </w:rPr>
        <w:t xml:space="preserve"> </w:t>
      </w:r>
      <w:r w:rsidR="00CE6146" w:rsidRPr="005F00B2">
        <w:rPr>
          <w:rFonts w:ascii="Tahoma" w:hAnsi="Tahoma" w:cs="Tahoma"/>
          <w:snapToGrid w:val="0"/>
          <w:lang w:val="el-GR" w:eastAsia="en-US"/>
        </w:rPr>
        <w:t>(με</w:t>
      </w:r>
      <w:r w:rsidR="00CE6146" w:rsidRPr="005F00B2">
        <w:rPr>
          <w:rFonts w:ascii="Tahoma" w:hAnsi="Tahoma" w:cs="Tahoma"/>
          <w:b/>
          <w:snapToGrid w:val="0"/>
          <w:lang w:val="el-GR" w:eastAsia="en-US"/>
        </w:rPr>
        <w:t xml:space="preserve"> </w:t>
      </w:r>
      <w:r w:rsidR="00CE6146" w:rsidRPr="005F00B2">
        <w:rPr>
          <w:rFonts w:ascii="Tahoma" w:hAnsi="Tahoma" w:cs="Tahoma"/>
          <w:snapToGrid w:val="0"/>
          <w:lang w:val="el-GR" w:eastAsia="en-US"/>
        </w:rPr>
        <w:t>ΦΠΑ)</w:t>
      </w:r>
    </w:p>
    <w:p w14:paraId="05ADD8EA" w14:textId="77777777" w:rsidR="008F3863" w:rsidRPr="005F00B2" w:rsidRDefault="008F3863" w:rsidP="008F3863">
      <w:pPr>
        <w:pStyle w:val="Style30"/>
        <w:widowControl/>
        <w:numPr>
          <w:ilvl w:val="0"/>
          <w:numId w:val="36"/>
        </w:numPr>
        <w:tabs>
          <w:tab w:val="left" w:pos="0"/>
        </w:tabs>
        <w:spacing w:after="120" w:line="276" w:lineRule="auto"/>
        <w:ind w:right="-58"/>
        <w:rPr>
          <w:rFonts w:ascii="Tahoma" w:hAnsi="Tahoma" w:cs="Tahoma"/>
          <w:snapToGrid w:val="0"/>
          <w:sz w:val="20"/>
          <w:szCs w:val="20"/>
          <w:lang w:eastAsia="en-US"/>
        </w:rPr>
      </w:pPr>
      <w:r w:rsidRPr="005F00B2">
        <w:rPr>
          <w:rFonts w:ascii="Tahoma" w:hAnsi="Tahoma" w:cs="Tahoma"/>
          <w:snapToGrid w:val="0"/>
          <w:sz w:val="20"/>
          <w:szCs w:val="20"/>
          <w:lang w:eastAsia="en-US"/>
        </w:rPr>
        <w:t xml:space="preserve">Αντικείμενο του έργου </w:t>
      </w:r>
      <w:proofErr w:type="spellStart"/>
      <w:r w:rsidRPr="005F00B2">
        <w:rPr>
          <w:rFonts w:ascii="Tahoma" w:hAnsi="Tahoma" w:cs="Tahoma"/>
          <w:snapToGrid w:val="0"/>
          <w:sz w:val="20"/>
          <w:szCs w:val="20"/>
          <w:lang w:eastAsia="en-US"/>
        </w:rPr>
        <w:t>FireFly</w:t>
      </w:r>
      <w:proofErr w:type="spellEnd"/>
      <w:r w:rsidRPr="005F00B2">
        <w:rPr>
          <w:rFonts w:ascii="Tahoma" w:hAnsi="Tahoma" w:cs="Tahoma"/>
          <w:snapToGrid w:val="0"/>
          <w:sz w:val="20"/>
          <w:szCs w:val="20"/>
          <w:lang w:eastAsia="en-US"/>
        </w:rPr>
        <w:t xml:space="preserve"> είναι η πρόληψη και η αποτελεσματική διαχείριση των δασικών πυρκαγιών σε διασυνοριακές περιοχές μέσω ενός πρωτοκόλλου συνεργασίας για ταχεία αντίδραση, αποτελεσματικές στρατηγικές επιτήρησης και παρέμβασης που ελαχιστοποιούν τις επιπτώσεις των πυρκαγιών στα οικοσυστήματα, την άγρια ​​ζωή, την περιουσία και τις ανθρώπινες ζωές. Οι ειδικοί στόχοι περιλαμβάνουν την Πρόληψη και Προστασία, τη Βελτίωση των Ικανοτήτων, την Καινοτομία και την Ευαισθητοποίηση του Κοινού. Οι δασικές πυρκαγιές δεν γνωρίζουν εθνικά σύνορα, καταστρέφουν γρήγορα το φυσικό και οικιστικό περιβάλλον και απαιτούν συντονισμένη αντίδραση. Οι τοπικές προσπάθειες δεν έχουν κλίμακα και δεδομένα, ενώ η διασυνοριακή συνεργασία επιτρέπει την συγκέντρωση πόρων για στρατηγικό αντίκτυπο.</w:t>
      </w:r>
    </w:p>
    <w:p w14:paraId="0C97D0A3" w14:textId="0AF45846" w:rsidR="007C685B" w:rsidRPr="005F00B2" w:rsidRDefault="004916A4" w:rsidP="008F3863">
      <w:pPr>
        <w:pStyle w:val="Style30"/>
        <w:widowControl/>
        <w:tabs>
          <w:tab w:val="left" w:pos="0"/>
        </w:tabs>
        <w:spacing w:after="120" w:line="276" w:lineRule="auto"/>
        <w:ind w:left="720" w:right="-58" w:firstLine="0"/>
        <w:rPr>
          <w:rFonts w:ascii="Tahoma" w:hAnsi="Tahoma" w:cs="Tahoma"/>
          <w:snapToGrid w:val="0"/>
          <w:sz w:val="20"/>
          <w:szCs w:val="20"/>
          <w:lang w:eastAsia="en-US"/>
        </w:rPr>
      </w:pPr>
      <w:r w:rsidRPr="005F00B2">
        <w:rPr>
          <w:rFonts w:ascii="Tahoma" w:hAnsi="Tahoma" w:cs="Tahoma"/>
          <w:snapToGrid w:val="0"/>
          <w:sz w:val="20"/>
          <w:szCs w:val="20"/>
          <w:lang w:eastAsia="en-US"/>
        </w:rPr>
        <w:t xml:space="preserve">Οι παραπάνω </w:t>
      </w:r>
      <w:r w:rsidR="00A15326" w:rsidRPr="005F00B2">
        <w:rPr>
          <w:rFonts w:ascii="Tahoma" w:hAnsi="Tahoma" w:cs="Tahoma"/>
          <w:snapToGrid w:val="0"/>
          <w:sz w:val="20"/>
          <w:szCs w:val="20"/>
          <w:lang w:eastAsia="en-US"/>
        </w:rPr>
        <w:t>υπηρεσίες γίνονται</w:t>
      </w:r>
      <w:r w:rsidR="00A15326" w:rsidRPr="005F00B2">
        <w:rPr>
          <w:sz w:val="20"/>
          <w:szCs w:val="20"/>
        </w:rPr>
        <w:t xml:space="preserve"> </w:t>
      </w:r>
      <w:r w:rsidR="00A15326" w:rsidRPr="005F00B2">
        <w:rPr>
          <w:rFonts w:ascii="Tahoma" w:hAnsi="Tahoma" w:cs="Tahoma"/>
          <w:snapToGrid w:val="0"/>
          <w:sz w:val="20"/>
          <w:szCs w:val="20"/>
          <w:lang w:eastAsia="en-US"/>
        </w:rPr>
        <w:t>στο πλαίσιο διαδικασιών σύναψης δημόσιων συμβάσεων με τη χρήση του «Κοινού λεξιλογίου για τις δημόσιες συμβάσεις (CPV)»</w:t>
      </w:r>
    </w:p>
    <w:p w14:paraId="52AC0CD2" w14:textId="77777777" w:rsidR="00DF176D" w:rsidRPr="005F00B2" w:rsidRDefault="00DF176D" w:rsidP="00DF176D">
      <w:pPr>
        <w:pStyle w:val="Style30"/>
        <w:numPr>
          <w:ilvl w:val="1"/>
          <w:numId w:val="42"/>
        </w:numPr>
        <w:tabs>
          <w:tab w:val="left" w:pos="0"/>
        </w:tabs>
        <w:spacing w:after="120" w:line="276" w:lineRule="auto"/>
        <w:ind w:right="-58"/>
        <w:rPr>
          <w:rFonts w:ascii="Tahoma" w:hAnsi="Tahoma" w:cs="Tahoma"/>
          <w:snapToGrid w:val="0"/>
          <w:sz w:val="20"/>
          <w:szCs w:val="20"/>
          <w:lang w:eastAsia="en-US"/>
        </w:rPr>
      </w:pPr>
      <w:r w:rsidRPr="005F00B2">
        <w:rPr>
          <w:rFonts w:ascii="Tahoma" w:hAnsi="Tahoma" w:cs="Tahoma"/>
          <w:snapToGrid w:val="0"/>
          <w:sz w:val="20"/>
          <w:szCs w:val="20"/>
          <w:lang w:eastAsia="en-US"/>
        </w:rPr>
        <w:t xml:space="preserve">Υπηρεσίες εκδηλώσεων (CPV: 79952000-2) και </w:t>
      </w:r>
    </w:p>
    <w:p w14:paraId="48AAE2A7" w14:textId="77777777" w:rsidR="00DF176D" w:rsidRPr="005F00B2" w:rsidRDefault="00DF176D" w:rsidP="00DF176D">
      <w:pPr>
        <w:pStyle w:val="Style30"/>
        <w:widowControl/>
        <w:numPr>
          <w:ilvl w:val="1"/>
          <w:numId w:val="42"/>
        </w:numPr>
        <w:tabs>
          <w:tab w:val="left" w:pos="0"/>
        </w:tabs>
        <w:spacing w:after="120" w:line="276" w:lineRule="auto"/>
        <w:ind w:right="-58"/>
        <w:rPr>
          <w:rFonts w:ascii="Tahoma" w:hAnsi="Tahoma" w:cs="Tahoma"/>
          <w:snapToGrid w:val="0"/>
          <w:sz w:val="20"/>
          <w:szCs w:val="20"/>
          <w:lang w:eastAsia="en-US"/>
        </w:rPr>
      </w:pPr>
      <w:r w:rsidRPr="005F00B2">
        <w:rPr>
          <w:rFonts w:ascii="Tahoma" w:hAnsi="Tahoma" w:cs="Tahoma"/>
          <w:snapToGrid w:val="0"/>
          <w:sz w:val="20"/>
          <w:szCs w:val="20"/>
          <w:lang w:eastAsia="en-US"/>
        </w:rPr>
        <w:t xml:space="preserve">Υπηρεσίες εκπαίδευσης και επιμόρφωσης (CPV: 80000000-4)  </w:t>
      </w:r>
    </w:p>
    <w:p w14:paraId="1025D862" w14:textId="277E6E2E" w:rsidR="008F3863" w:rsidRPr="005F00B2" w:rsidRDefault="008F3863" w:rsidP="008F3863">
      <w:pPr>
        <w:pStyle w:val="Style30"/>
        <w:widowControl/>
        <w:numPr>
          <w:ilvl w:val="0"/>
          <w:numId w:val="36"/>
        </w:numPr>
        <w:tabs>
          <w:tab w:val="left" w:pos="0"/>
        </w:tabs>
        <w:spacing w:after="120" w:line="276" w:lineRule="auto"/>
        <w:ind w:right="-58"/>
        <w:rPr>
          <w:rFonts w:ascii="Tahoma" w:hAnsi="Tahoma" w:cs="Tahoma"/>
          <w:snapToGrid w:val="0"/>
          <w:sz w:val="20"/>
          <w:szCs w:val="20"/>
          <w:lang w:eastAsia="en-US"/>
        </w:rPr>
      </w:pPr>
      <w:r w:rsidRPr="005F00B2">
        <w:rPr>
          <w:rFonts w:ascii="Tahoma" w:hAnsi="Tahoma" w:cs="Tahoma"/>
          <w:snapToGrid w:val="0"/>
          <w:sz w:val="20"/>
          <w:szCs w:val="20"/>
          <w:lang w:eastAsia="en-US"/>
        </w:rPr>
        <w:t>Ο διαγωνισμός θα πραγματοποιηθεί με τη χρήση της πλατφόρμας του Εθνικού Συστήματος Ηλεκτρονικών Δημοσίων Συμβάσεων (Ε.Σ.Η.ΔΗ.Σ.) μέσω της διαδικτυακής πύλης www.promitheus.gov.gr του συστήματος (α/α ΕΣΗΔΗΣ:</w:t>
      </w:r>
      <w:r w:rsidR="001E066A" w:rsidRPr="001E066A">
        <w:t xml:space="preserve"> </w:t>
      </w:r>
      <w:r w:rsidR="001E066A" w:rsidRPr="001E066A">
        <w:rPr>
          <w:rFonts w:ascii="Tahoma" w:hAnsi="Tahoma" w:cs="Tahoma"/>
          <w:snapToGrid w:val="0"/>
          <w:sz w:val="20"/>
          <w:szCs w:val="20"/>
          <w:lang w:eastAsia="en-US"/>
        </w:rPr>
        <w:t>514005</w:t>
      </w:r>
      <w:r w:rsidRPr="005F00B2">
        <w:rPr>
          <w:rFonts w:ascii="Tahoma" w:hAnsi="Tahoma" w:cs="Tahoma"/>
          <w:snapToGrid w:val="0"/>
          <w:sz w:val="20"/>
          <w:szCs w:val="20"/>
          <w:lang w:eastAsia="en-US"/>
        </w:rPr>
        <w:t>).</w:t>
      </w:r>
    </w:p>
    <w:p w14:paraId="725437C4" w14:textId="77777777" w:rsidR="008F3863" w:rsidRPr="005F00B2" w:rsidRDefault="008F3863" w:rsidP="008F3863">
      <w:pPr>
        <w:pStyle w:val="Style30"/>
        <w:widowControl/>
        <w:numPr>
          <w:ilvl w:val="0"/>
          <w:numId w:val="36"/>
        </w:numPr>
        <w:tabs>
          <w:tab w:val="left" w:pos="0"/>
        </w:tabs>
        <w:spacing w:after="120" w:line="276" w:lineRule="auto"/>
        <w:ind w:right="-58"/>
        <w:rPr>
          <w:rFonts w:ascii="Tahoma" w:hAnsi="Tahoma" w:cs="Tahoma"/>
          <w:snapToGrid w:val="0"/>
          <w:sz w:val="20"/>
          <w:szCs w:val="20"/>
          <w:lang w:eastAsia="en-US"/>
        </w:rPr>
      </w:pPr>
      <w:r w:rsidRPr="005F00B2">
        <w:rPr>
          <w:rFonts w:ascii="Tahoma" w:hAnsi="Tahoma" w:cs="Tahoma"/>
          <w:snapToGrid w:val="0"/>
          <w:sz w:val="20"/>
          <w:szCs w:val="20"/>
          <w:lang w:eastAsia="en-US"/>
        </w:rPr>
        <w:t>Οι προσφορές υποβάλλονται από τους οικονομικούς φορείς ηλεκτρονικά, μέσω της διαδικτυακής πύλης www.promitheus.gov.gr, του Ε.Σ.Η.ΔΗ.Σ. μέχρι την καταληκτική ημερομηνία και ώρα που ορίζει η διακήρυξη, στην Ελληνική γλώσσα, σε ηλεκτρονικό φάκελο.</w:t>
      </w:r>
    </w:p>
    <w:p w14:paraId="56CACA30" w14:textId="0206F730" w:rsidR="00FB20CC" w:rsidRPr="005F00B2" w:rsidRDefault="00CE6146" w:rsidP="00FB20CC">
      <w:pPr>
        <w:pStyle w:val="Style30"/>
        <w:widowControl/>
        <w:numPr>
          <w:ilvl w:val="0"/>
          <w:numId w:val="36"/>
        </w:numPr>
        <w:tabs>
          <w:tab w:val="left" w:pos="0"/>
        </w:tabs>
        <w:spacing w:after="120" w:line="276" w:lineRule="auto"/>
        <w:ind w:left="567" w:right="-58"/>
        <w:rPr>
          <w:rFonts w:ascii="Tahoma" w:hAnsi="Tahoma" w:cs="Tahoma"/>
          <w:snapToGrid w:val="0"/>
          <w:sz w:val="20"/>
          <w:szCs w:val="20"/>
          <w:lang w:eastAsia="en-US"/>
        </w:rPr>
      </w:pPr>
      <w:r w:rsidRPr="005F00B2">
        <w:rPr>
          <w:rFonts w:ascii="Tahoma" w:hAnsi="Tahoma" w:cs="Tahoma"/>
          <w:snapToGrid w:val="0"/>
          <w:sz w:val="20"/>
          <w:szCs w:val="20"/>
          <w:lang w:eastAsia="en-US"/>
        </w:rPr>
        <w:t xml:space="preserve"> </w:t>
      </w:r>
      <w:r w:rsidR="004916A4" w:rsidRPr="005F00B2">
        <w:rPr>
          <w:rFonts w:ascii="Tahoma" w:hAnsi="Tahoma" w:cs="Tahoma"/>
          <w:snapToGrid w:val="0"/>
          <w:spacing w:val="-16"/>
          <w:sz w:val="20"/>
          <w:szCs w:val="20"/>
          <w:lang w:eastAsia="en-US"/>
        </w:rPr>
        <w:t xml:space="preserve">Καταληκτική ημερομηνία και ώρα υποβολής των προσφορών είναι η </w:t>
      </w:r>
      <w:r w:rsidR="001E066A" w:rsidRPr="001E066A">
        <w:rPr>
          <w:rFonts w:ascii="Tahoma" w:hAnsi="Tahoma" w:cs="Tahoma"/>
          <w:snapToGrid w:val="0"/>
          <w:spacing w:val="-16"/>
          <w:sz w:val="20"/>
          <w:szCs w:val="20"/>
          <w:lang w:eastAsia="en-US"/>
        </w:rPr>
        <w:t xml:space="preserve">28/8/2026  </w:t>
      </w:r>
      <w:r w:rsidR="001E066A">
        <w:rPr>
          <w:rFonts w:ascii="Tahoma" w:hAnsi="Tahoma" w:cs="Tahoma"/>
          <w:snapToGrid w:val="0"/>
          <w:spacing w:val="-16"/>
          <w:sz w:val="20"/>
          <w:szCs w:val="20"/>
          <w:lang w:eastAsia="en-US"/>
        </w:rPr>
        <w:t>κ</w:t>
      </w:r>
      <w:r w:rsidR="00FB20CC" w:rsidRPr="005F00B2">
        <w:rPr>
          <w:rFonts w:ascii="Tahoma" w:hAnsi="Tahoma" w:cs="Tahoma"/>
          <w:snapToGrid w:val="0"/>
          <w:spacing w:val="-16"/>
          <w:sz w:val="20"/>
          <w:szCs w:val="20"/>
          <w:lang w:eastAsia="en-US"/>
        </w:rPr>
        <w:t xml:space="preserve">αι ώρα </w:t>
      </w:r>
      <w:r w:rsidR="001E066A" w:rsidRPr="001E066A">
        <w:rPr>
          <w:rFonts w:ascii="Tahoma" w:hAnsi="Tahoma" w:cs="Tahoma"/>
          <w:snapToGrid w:val="0"/>
          <w:spacing w:val="-16"/>
          <w:sz w:val="20"/>
          <w:szCs w:val="20"/>
          <w:lang w:eastAsia="en-US"/>
        </w:rPr>
        <w:t xml:space="preserve">13:00 </w:t>
      </w:r>
      <w:r w:rsidR="001624DD" w:rsidRPr="005F00B2">
        <w:rPr>
          <w:rFonts w:ascii="Tahoma" w:hAnsi="Tahoma" w:cs="Tahoma"/>
          <w:snapToGrid w:val="0"/>
          <w:spacing w:val="-16"/>
          <w:sz w:val="20"/>
          <w:szCs w:val="20"/>
          <w:lang w:eastAsia="en-US"/>
        </w:rPr>
        <w:t xml:space="preserve"> </w:t>
      </w:r>
      <w:r w:rsidR="00B45E6F" w:rsidRPr="005F00B2">
        <w:rPr>
          <w:rFonts w:ascii="Tahoma" w:hAnsi="Tahoma" w:cs="Tahoma"/>
          <w:snapToGrid w:val="0"/>
          <w:sz w:val="20"/>
          <w:szCs w:val="20"/>
          <w:lang w:eastAsia="en-US"/>
        </w:rPr>
        <w:t xml:space="preserve">Ημερομηνία ηλεκτρονικής αποσφράγισης είναι η </w:t>
      </w:r>
      <w:r w:rsidR="001E066A">
        <w:rPr>
          <w:rFonts w:ascii="Tahoma" w:hAnsi="Tahoma" w:cs="Tahoma"/>
          <w:snapToGrid w:val="0"/>
          <w:sz w:val="20"/>
          <w:szCs w:val="20"/>
          <w:lang w:eastAsia="en-US"/>
        </w:rPr>
        <w:t>3/9/2026</w:t>
      </w:r>
      <w:r w:rsidR="00FB20CC" w:rsidRPr="005F00B2">
        <w:rPr>
          <w:rFonts w:ascii="Tahoma" w:hAnsi="Tahoma" w:cs="Tahoma"/>
          <w:snapToGrid w:val="0"/>
          <w:sz w:val="20"/>
          <w:szCs w:val="20"/>
          <w:lang w:eastAsia="en-US"/>
        </w:rPr>
        <w:t xml:space="preserve"> και ώρα </w:t>
      </w:r>
      <w:r w:rsidR="001E066A">
        <w:rPr>
          <w:rFonts w:ascii="Tahoma" w:hAnsi="Tahoma" w:cs="Tahoma"/>
          <w:snapToGrid w:val="0"/>
          <w:sz w:val="20"/>
          <w:szCs w:val="20"/>
          <w:lang w:eastAsia="en-US"/>
        </w:rPr>
        <w:t>10:00</w:t>
      </w:r>
      <w:r w:rsidR="00AA08FB" w:rsidRPr="005F00B2">
        <w:rPr>
          <w:rFonts w:ascii="Tahoma" w:hAnsi="Tahoma" w:cs="Tahoma"/>
          <w:snapToGrid w:val="0"/>
          <w:sz w:val="20"/>
          <w:szCs w:val="20"/>
          <w:lang w:eastAsia="en-US"/>
        </w:rPr>
        <w:t>.</w:t>
      </w:r>
    </w:p>
    <w:p w14:paraId="4463BC56" w14:textId="00AE2820" w:rsidR="004916A4" w:rsidRPr="005F00B2" w:rsidRDefault="004916A4" w:rsidP="00CE6146">
      <w:pPr>
        <w:numPr>
          <w:ilvl w:val="0"/>
          <w:numId w:val="36"/>
        </w:numPr>
        <w:spacing w:after="120" w:line="276" w:lineRule="auto"/>
        <w:jc w:val="both"/>
        <w:rPr>
          <w:rFonts w:ascii="Tahoma" w:hAnsi="Tahoma" w:cs="Tahoma"/>
          <w:lang w:val="el-GR"/>
        </w:rPr>
      </w:pPr>
      <w:r w:rsidRPr="005F00B2">
        <w:rPr>
          <w:rFonts w:ascii="Tahoma" w:hAnsi="Tahoma" w:cs="Tahoma"/>
          <w:lang w:val="el-GR"/>
        </w:rPr>
        <w:t>Η συμμετοχή στο διαγωνισμό είναι ανοικτή και ελεύθερη, χωρίς περιορισμό στο</w:t>
      </w:r>
      <w:r w:rsidR="00CB7E4E" w:rsidRPr="005F00B2">
        <w:rPr>
          <w:rFonts w:ascii="Tahoma" w:hAnsi="Tahoma" w:cs="Tahoma"/>
          <w:lang w:val="el-GR"/>
        </w:rPr>
        <w:t>ν αριθμό των υποψηφίων αναδόχων</w:t>
      </w:r>
      <w:r w:rsidRPr="005F00B2">
        <w:rPr>
          <w:rFonts w:ascii="Tahoma" w:hAnsi="Tahoma" w:cs="Tahoma"/>
          <w:lang w:val="el-GR"/>
        </w:rPr>
        <w:t>.</w:t>
      </w:r>
    </w:p>
    <w:p w14:paraId="413D1153" w14:textId="3542ADE4" w:rsidR="004916A4" w:rsidRPr="005F00B2" w:rsidRDefault="004916A4" w:rsidP="00CE6146">
      <w:pPr>
        <w:numPr>
          <w:ilvl w:val="0"/>
          <w:numId w:val="36"/>
        </w:numPr>
        <w:spacing w:after="120" w:line="276" w:lineRule="auto"/>
        <w:jc w:val="both"/>
        <w:rPr>
          <w:rFonts w:ascii="Tahoma" w:hAnsi="Tahoma" w:cs="Tahoma"/>
          <w:snapToGrid w:val="0"/>
          <w:lang w:val="el-GR" w:eastAsia="en-US"/>
        </w:rPr>
      </w:pPr>
      <w:r w:rsidRPr="005F00B2">
        <w:rPr>
          <w:rFonts w:ascii="Tahoma" w:hAnsi="Tahoma" w:cs="Tahoma"/>
          <w:snapToGrid w:val="0"/>
          <w:lang w:val="el-GR" w:eastAsia="en-US"/>
        </w:rPr>
        <w:t xml:space="preserve">Για την συμμετοχή στο διαγωνισμό οι ενδιαφερόμενοι οικονομικοί φορείς (Πάροχοι) απαιτείται: </w:t>
      </w:r>
    </w:p>
    <w:p w14:paraId="7BDE5704" w14:textId="77777777" w:rsidR="008F3863" w:rsidRPr="005F00B2" w:rsidRDefault="004916A4" w:rsidP="008F3863">
      <w:pPr>
        <w:spacing w:after="120" w:line="276" w:lineRule="auto"/>
        <w:ind w:left="720"/>
        <w:jc w:val="both"/>
        <w:rPr>
          <w:rFonts w:ascii="Tahoma" w:hAnsi="Tahoma" w:cs="Tahoma"/>
          <w:snapToGrid w:val="0"/>
          <w:lang w:val="el-GR" w:eastAsia="en-US"/>
        </w:rPr>
      </w:pPr>
      <w:r w:rsidRPr="005F00B2">
        <w:rPr>
          <w:rFonts w:ascii="Tahoma" w:hAnsi="Tahoma" w:cs="Tahoma"/>
          <w:snapToGrid w:val="0"/>
          <w:lang w:val="el-GR" w:eastAsia="en-US"/>
        </w:rPr>
        <w:t xml:space="preserve">α) να διαθέτουν ψηφιακή υπογραφή, χορηγούμενη από πιστοποιημένη αρχή παροχής ψηφιακής υπογραφής </w:t>
      </w:r>
    </w:p>
    <w:p w14:paraId="39972850" w14:textId="24647CA5" w:rsidR="008F3863" w:rsidRPr="005F00B2" w:rsidRDefault="008F3863" w:rsidP="008F3863">
      <w:pPr>
        <w:spacing w:after="120" w:line="276" w:lineRule="auto"/>
        <w:ind w:left="720"/>
        <w:jc w:val="both"/>
        <w:rPr>
          <w:rFonts w:ascii="Tahoma" w:hAnsi="Tahoma" w:cs="Tahoma"/>
          <w:snapToGrid w:val="0"/>
          <w:lang w:val="el-GR" w:eastAsia="en-US"/>
        </w:rPr>
      </w:pPr>
      <w:r w:rsidRPr="005F00B2">
        <w:rPr>
          <w:rFonts w:ascii="Tahoma" w:hAnsi="Tahoma" w:cs="Tahoma"/>
          <w:snapToGrid w:val="0"/>
          <w:lang w:val="el-GR" w:eastAsia="en-US"/>
        </w:rPr>
        <w:t xml:space="preserve">β) να εγγραφούν στο ηλεκτρονικό σύστημα (Ε.Σ.Η.ΔΗ.Σ) - Διαδικτυακή πύλη </w:t>
      </w:r>
      <w:hyperlink r:id="rId8" w:history="1">
        <w:r w:rsidRPr="005F00B2">
          <w:rPr>
            <w:rFonts w:ascii="Tahoma" w:hAnsi="Tahoma" w:cs="Tahoma"/>
            <w:snapToGrid w:val="0"/>
            <w:lang w:val="el-GR" w:eastAsia="en-US"/>
          </w:rPr>
          <w:t>www.promitheus.gov.gr</w:t>
        </w:r>
      </w:hyperlink>
      <w:r w:rsidRPr="005F00B2">
        <w:rPr>
          <w:rFonts w:ascii="Tahoma" w:hAnsi="Tahoma" w:cs="Tahoma"/>
          <w:snapToGrid w:val="0"/>
          <w:lang w:val="el-GR" w:eastAsia="en-US"/>
        </w:rPr>
        <w:t>.</w:t>
      </w:r>
    </w:p>
    <w:p w14:paraId="2E904751" w14:textId="79EA99C9" w:rsidR="004916A4" w:rsidRPr="005F00B2" w:rsidRDefault="008F3863" w:rsidP="008F3863">
      <w:pPr>
        <w:spacing w:after="120" w:line="276" w:lineRule="auto"/>
        <w:ind w:left="720"/>
        <w:jc w:val="both"/>
        <w:rPr>
          <w:rFonts w:ascii="Tahoma" w:hAnsi="Tahoma" w:cs="Tahoma"/>
          <w:snapToGrid w:val="0"/>
          <w:lang w:val="el-GR" w:eastAsia="en-US"/>
        </w:rPr>
      </w:pPr>
      <w:r w:rsidRPr="005F00B2">
        <w:rPr>
          <w:rFonts w:ascii="Tahoma" w:hAnsi="Tahoma" w:cs="Tahoma"/>
          <w:snapToGrid w:val="0"/>
          <w:lang w:val="el-GR" w:eastAsia="en-US"/>
        </w:rPr>
        <w:t xml:space="preserve">γ) </w:t>
      </w:r>
      <w:r w:rsidR="004916A4" w:rsidRPr="005F00B2">
        <w:rPr>
          <w:rFonts w:ascii="Tahoma" w:hAnsi="Tahoma" w:cs="Tahoma"/>
          <w:snapToGrid w:val="0"/>
          <w:lang w:val="el-GR" w:eastAsia="en-US"/>
        </w:rPr>
        <w:t xml:space="preserve">να πληρούν τις προϋποθέσεις </w:t>
      </w:r>
      <w:r w:rsidR="00B00657" w:rsidRPr="005F00B2">
        <w:rPr>
          <w:rFonts w:ascii="Tahoma" w:hAnsi="Tahoma" w:cs="Tahoma"/>
          <w:snapToGrid w:val="0"/>
          <w:lang w:val="el-GR" w:eastAsia="en-US"/>
        </w:rPr>
        <w:t xml:space="preserve">του </w:t>
      </w:r>
      <w:r w:rsidR="00CB7E4E" w:rsidRPr="005F00B2">
        <w:rPr>
          <w:rFonts w:ascii="Tahoma" w:hAnsi="Tahoma" w:cs="Tahoma"/>
          <w:snapToGrid w:val="0"/>
          <w:lang w:val="el-GR" w:eastAsia="en-US"/>
        </w:rPr>
        <w:t>άρθρου 2.2</w:t>
      </w:r>
      <w:r w:rsidR="00B00657" w:rsidRPr="005F00B2">
        <w:rPr>
          <w:rFonts w:ascii="Tahoma" w:hAnsi="Tahoma" w:cs="Tahoma"/>
          <w:snapToGrid w:val="0"/>
          <w:lang w:val="el-GR" w:eastAsia="en-US"/>
        </w:rPr>
        <w:t xml:space="preserve"> </w:t>
      </w:r>
      <w:r w:rsidR="004916A4" w:rsidRPr="005F00B2">
        <w:rPr>
          <w:rFonts w:ascii="Tahoma" w:hAnsi="Tahoma" w:cs="Tahoma"/>
          <w:snapToGrid w:val="0"/>
          <w:lang w:val="el-GR" w:eastAsia="en-US"/>
        </w:rPr>
        <w:t>της διακήρυξης.</w:t>
      </w:r>
    </w:p>
    <w:p w14:paraId="5301CF4B" w14:textId="13F2DE7C" w:rsidR="008F3863" w:rsidRPr="005F00B2" w:rsidRDefault="000C65AB" w:rsidP="008F3863">
      <w:pPr>
        <w:numPr>
          <w:ilvl w:val="0"/>
          <w:numId w:val="36"/>
        </w:numPr>
        <w:spacing w:after="120" w:line="276" w:lineRule="auto"/>
        <w:jc w:val="both"/>
        <w:rPr>
          <w:rFonts w:ascii="Tahoma" w:hAnsi="Tahoma" w:cs="Tahoma"/>
          <w:lang w:val="el-GR"/>
        </w:rPr>
      </w:pPr>
      <w:r w:rsidRPr="005F00B2">
        <w:rPr>
          <w:rFonts w:ascii="Tahoma" w:hAnsi="Tahoma" w:cs="Tahoma"/>
          <w:snapToGrid w:val="0"/>
          <w:lang w:val="el-GR" w:eastAsia="en-US"/>
        </w:rPr>
        <w:t xml:space="preserve">Σε περίπτωση που ζητηθούν από τους ενδιαφερόμενους συμπληρωματικές πληροφορίες ή διευκρινίσεις, σχετικές με τα έγγραφα του διαγωνισμού, αυτές υποβάλλονται </w:t>
      </w:r>
      <w:r w:rsidR="00EA0792" w:rsidRPr="005F00B2">
        <w:rPr>
          <w:rFonts w:ascii="Tahoma" w:hAnsi="Tahoma" w:cs="Tahoma"/>
          <w:snapToGrid w:val="0"/>
          <w:lang w:val="el-GR" w:eastAsia="en-US"/>
        </w:rPr>
        <w:t xml:space="preserve">μέχρι και </w:t>
      </w:r>
      <w:r w:rsidR="007C685B" w:rsidRPr="005F00B2">
        <w:rPr>
          <w:rFonts w:ascii="Tahoma" w:hAnsi="Tahoma" w:cs="Tahoma"/>
          <w:snapToGrid w:val="0"/>
          <w:lang w:val="el-GR" w:eastAsia="en-US"/>
        </w:rPr>
        <w:t>έξι (6)</w:t>
      </w:r>
      <w:r w:rsidR="00EA0792" w:rsidRPr="005F00B2">
        <w:rPr>
          <w:rFonts w:ascii="Tahoma" w:hAnsi="Tahoma" w:cs="Tahoma"/>
          <w:snapToGrid w:val="0"/>
          <w:lang w:val="el-GR" w:eastAsia="en-US"/>
        </w:rPr>
        <w:t xml:space="preserve"> ημέρες πριν από την καταληκτική ημερομηνία υποβολής προσφορών και </w:t>
      </w:r>
      <w:r w:rsidR="004B6CA4" w:rsidRPr="005F00B2">
        <w:rPr>
          <w:rFonts w:ascii="Tahoma" w:hAnsi="Tahoma" w:cs="Tahoma"/>
          <w:snapToGrid w:val="0"/>
          <w:lang w:val="el-GR" w:eastAsia="en-US"/>
        </w:rPr>
        <w:t>απαντώνται αντίστοιχα από την Αναθέτουσα Αρχή.</w:t>
      </w:r>
      <w:r w:rsidRPr="005F00B2">
        <w:rPr>
          <w:rFonts w:ascii="Tahoma" w:hAnsi="Tahoma" w:cs="Tahoma"/>
          <w:snapToGrid w:val="0"/>
          <w:lang w:val="el-GR" w:eastAsia="en-US"/>
        </w:rPr>
        <w:t xml:space="preserve"> </w:t>
      </w:r>
      <w:r w:rsidR="008F3863" w:rsidRPr="005F00B2">
        <w:rPr>
          <w:rFonts w:ascii="Tahoma" w:hAnsi="Tahoma" w:cs="Tahoma"/>
          <w:snapToGrid w:val="0"/>
          <w:lang w:val="el-GR" w:eastAsia="en-US"/>
        </w:rPr>
        <w:t>Τα σχετικά αιτήματα υποβάλλονται ηλεκτρονικά μόνο στο δικτυακό τόπο του διαγωνισμού μέσω της Διαδικτυακής πύλης www.promitheus.gov.gr, του Ε.Σ.Η.ΔΗ.Σ.</w:t>
      </w:r>
    </w:p>
    <w:p w14:paraId="32BF8928" w14:textId="22514422" w:rsidR="004916A4" w:rsidRPr="005F00B2" w:rsidRDefault="004916A4" w:rsidP="004B6CA4">
      <w:pPr>
        <w:numPr>
          <w:ilvl w:val="0"/>
          <w:numId w:val="36"/>
        </w:numPr>
        <w:spacing w:after="120" w:line="276" w:lineRule="auto"/>
        <w:jc w:val="both"/>
        <w:rPr>
          <w:rFonts w:ascii="Tahoma" w:hAnsi="Tahoma" w:cs="Tahoma"/>
          <w:lang w:val="el-GR"/>
        </w:rPr>
      </w:pPr>
      <w:r w:rsidRPr="005F00B2">
        <w:rPr>
          <w:rFonts w:ascii="Tahoma" w:hAnsi="Tahoma" w:cs="Tahoma"/>
          <w:snapToGrid w:val="0"/>
          <w:lang w:val="el-GR" w:eastAsia="en-US"/>
        </w:rPr>
        <w:t xml:space="preserve">Η εγγύηση για τη συμμετοχή στον διαγωνισμό ορίζεται </w:t>
      </w:r>
      <w:r w:rsidR="001071FC" w:rsidRPr="005F00B2">
        <w:rPr>
          <w:rFonts w:ascii="Tahoma" w:hAnsi="Tahoma" w:cs="Tahoma"/>
          <w:snapToGrid w:val="0"/>
          <w:lang w:val="el-GR" w:eastAsia="en-US"/>
        </w:rPr>
        <w:t>στο ποσό των</w:t>
      </w:r>
      <w:r w:rsidR="004B6CA4" w:rsidRPr="005F00B2">
        <w:rPr>
          <w:rFonts w:ascii="Tahoma" w:hAnsi="Tahoma" w:cs="Tahoma"/>
          <w:snapToGrid w:val="0"/>
          <w:lang w:val="el-GR" w:eastAsia="en-US"/>
        </w:rPr>
        <w:t xml:space="preserve"> </w:t>
      </w:r>
      <w:r w:rsidR="00AA08FB" w:rsidRPr="005F00B2">
        <w:rPr>
          <w:rFonts w:ascii="Tahoma" w:hAnsi="Tahoma" w:cs="Tahoma"/>
          <w:b/>
          <w:bCs/>
          <w:snapToGrid w:val="0"/>
          <w:lang w:val="el-GR" w:eastAsia="en-US"/>
        </w:rPr>
        <w:t xml:space="preserve">: 725.81 € </w:t>
      </w:r>
      <w:r w:rsidR="004B6CA4" w:rsidRPr="005F00B2">
        <w:rPr>
          <w:rFonts w:ascii="Tahoma" w:hAnsi="Tahoma" w:cs="Tahoma"/>
          <w:snapToGrid w:val="0"/>
          <w:lang w:val="el-GR" w:eastAsia="en-US"/>
        </w:rPr>
        <w:t>και</w:t>
      </w:r>
      <w:r w:rsidR="004B6CA4" w:rsidRPr="005F00B2">
        <w:rPr>
          <w:rFonts w:ascii="Tahoma" w:hAnsi="Tahoma" w:cs="Tahoma"/>
          <w:b/>
          <w:snapToGrid w:val="0"/>
          <w:lang w:val="el-GR" w:eastAsia="en-US"/>
        </w:rPr>
        <w:t xml:space="preserve"> </w:t>
      </w:r>
      <w:r w:rsidR="00EC4800" w:rsidRPr="005F00B2">
        <w:rPr>
          <w:rFonts w:ascii="Tahoma" w:hAnsi="Tahoma" w:cs="Tahoma"/>
          <w:lang w:val="el-GR"/>
        </w:rPr>
        <w:t xml:space="preserve"> θα πρέπει να έχουν</w:t>
      </w:r>
      <w:r w:rsidRPr="005F00B2">
        <w:rPr>
          <w:rFonts w:ascii="Tahoma" w:hAnsi="Tahoma" w:cs="Tahoma"/>
          <w:lang w:val="el-GR"/>
        </w:rPr>
        <w:t xml:space="preserve"> </w:t>
      </w:r>
      <w:r w:rsidRPr="005F00B2">
        <w:rPr>
          <w:rFonts w:ascii="Tahoma" w:hAnsi="Tahoma" w:cs="Tahoma"/>
          <w:snapToGrid w:val="0"/>
          <w:lang w:val="el-GR" w:eastAsia="en-US"/>
        </w:rPr>
        <w:t xml:space="preserve">χρόνο ισχύος </w:t>
      </w:r>
      <w:r w:rsidR="001071FC" w:rsidRPr="005F00B2">
        <w:rPr>
          <w:rFonts w:ascii="Tahoma" w:hAnsi="Tahoma" w:cs="Tahoma"/>
          <w:snapToGrid w:val="0"/>
          <w:lang w:val="el-GR" w:eastAsia="en-US"/>
        </w:rPr>
        <w:t xml:space="preserve">μέχρι </w:t>
      </w:r>
      <w:r w:rsidR="001E066A">
        <w:rPr>
          <w:rFonts w:ascii="Tahoma" w:hAnsi="Tahoma" w:cs="Tahoma"/>
          <w:snapToGrid w:val="0"/>
          <w:lang w:val="el-GR" w:eastAsia="en-US"/>
        </w:rPr>
        <w:t xml:space="preserve">τις </w:t>
      </w:r>
      <w:r w:rsidR="001E066A" w:rsidRPr="001E066A">
        <w:rPr>
          <w:rFonts w:ascii="Tahoma" w:hAnsi="Tahoma" w:cs="Tahoma"/>
          <w:snapToGrid w:val="0"/>
          <w:lang w:val="el-GR" w:eastAsia="en-US"/>
        </w:rPr>
        <w:t>27/9/2027</w:t>
      </w:r>
      <w:r w:rsidR="001E066A">
        <w:rPr>
          <w:rFonts w:ascii="Tahoma" w:hAnsi="Tahoma" w:cs="Tahoma"/>
          <w:snapToGrid w:val="0"/>
          <w:lang w:val="el-GR" w:eastAsia="en-US"/>
        </w:rPr>
        <w:t>.</w:t>
      </w:r>
    </w:p>
    <w:p w14:paraId="78FD8C49" w14:textId="77777777" w:rsidR="004916A4" w:rsidRPr="005F00B2" w:rsidRDefault="004916A4" w:rsidP="00CE6146">
      <w:pPr>
        <w:numPr>
          <w:ilvl w:val="0"/>
          <w:numId w:val="36"/>
        </w:numPr>
        <w:spacing w:after="120" w:line="276" w:lineRule="auto"/>
        <w:jc w:val="both"/>
        <w:rPr>
          <w:rFonts w:ascii="Tahoma" w:hAnsi="Tahoma" w:cs="Tahoma"/>
          <w:lang w:val="el-GR"/>
        </w:rPr>
      </w:pPr>
      <w:r w:rsidRPr="005F00B2">
        <w:rPr>
          <w:rFonts w:ascii="Tahoma" w:hAnsi="Tahoma" w:cs="Tahoma"/>
          <w:snapToGrid w:val="0"/>
          <w:lang w:val="el-GR" w:eastAsia="en-US"/>
        </w:rPr>
        <w:lastRenderedPageBreak/>
        <w:t xml:space="preserve">Ο χρόνος ισχύος των προσφορών είναι </w:t>
      </w:r>
      <w:r w:rsidR="00CB7E4E" w:rsidRPr="005F00B2">
        <w:rPr>
          <w:rFonts w:ascii="Tahoma" w:hAnsi="Tahoma" w:cs="Tahoma"/>
          <w:b/>
          <w:snapToGrid w:val="0"/>
          <w:color w:val="000000"/>
          <w:lang w:val="el-GR" w:eastAsia="en-US"/>
        </w:rPr>
        <w:t>δώδεκα</w:t>
      </w:r>
      <w:r w:rsidRPr="005F00B2">
        <w:rPr>
          <w:rFonts w:ascii="Tahoma" w:hAnsi="Tahoma" w:cs="Tahoma"/>
          <w:b/>
          <w:snapToGrid w:val="0"/>
          <w:lang w:val="el-GR" w:eastAsia="en-US"/>
        </w:rPr>
        <w:t xml:space="preserve"> </w:t>
      </w:r>
      <w:r w:rsidRPr="005F00B2">
        <w:rPr>
          <w:rFonts w:ascii="Tahoma" w:hAnsi="Tahoma" w:cs="Tahoma"/>
          <w:b/>
          <w:snapToGrid w:val="0"/>
          <w:color w:val="000000"/>
          <w:lang w:val="el-GR" w:eastAsia="en-US"/>
        </w:rPr>
        <w:t>(</w:t>
      </w:r>
      <w:r w:rsidR="00CB7E4E" w:rsidRPr="005F00B2">
        <w:rPr>
          <w:rFonts w:ascii="Tahoma" w:hAnsi="Tahoma" w:cs="Tahoma"/>
          <w:b/>
          <w:snapToGrid w:val="0"/>
          <w:color w:val="000000"/>
          <w:lang w:val="el-GR" w:eastAsia="en-US"/>
        </w:rPr>
        <w:t>12</w:t>
      </w:r>
      <w:r w:rsidRPr="005F00B2">
        <w:rPr>
          <w:rFonts w:ascii="Tahoma" w:hAnsi="Tahoma" w:cs="Tahoma"/>
          <w:b/>
          <w:snapToGrid w:val="0"/>
          <w:color w:val="000000"/>
          <w:lang w:val="el-GR" w:eastAsia="en-US"/>
        </w:rPr>
        <w:t>) μήνες</w:t>
      </w:r>
      <w:r w:rsidRPr="005F00B2">
        <w:rPr>
          <w:rFonts w:ascii="Tahoma" w:hAnsi="Tahoma" w:cs="Tahoma"/>
          <w:snapToGrid w:val="0"/>
          <w:color w:val="000000"/>
          <w:lang w:val="el-GR" w:eastAsia="en-US"/>
        </w:rPr>
        <w:t>,</w:t>
      </w:r>
      <w:r w:rsidRPr="005F00B2">
        <w:rPr>
          <w:rFonts w:ascii="Tahoma" w:hAnsi="Tahoma" w:cs="Tahoma"/>
          <w:lang w:val="el-GR"/>
        </w:rPr>
        <w:t xml:space="preserve"> από την επομένη της διενέργειας του διαγωνισμού.</w:t>
      </w:r>
    </w:p>
    <w:p w14:paraId="204EF08B" w14:textId="133D7BB7" w:rsidR="004916A4" w:rsidRPr="005F00B2" w:rsidRDefault="004916A4" w:rsidP="00CE6146">
      <w:pPr>
        <w:numPr>
          <w:ilvl w:val="0"/>
          <w:numId w:val="36"/>
        </w:numPr>
        <w:spacing w:after="120" w:line="276" w:lineRule="auto"/>
        <w:jc w:val="both"/>
        <w:rPr>
          <w:rFonts w:ascii="Tahoma" w:hAnsi="Tahoma" w:cs="Tahoma"/>
          <w:lang w:val="el-GR"/>
        </w:rPr>
      </w:pPr>
      <w:r w:rsidRPr="005F00B2">
        <w:rPr>
          <w:rFonts w:ascii="Tahoma" w:hAnsi="Tahoma" w:cs="Tahoma"/>
          <w:snapToGrid w:val="0"/>
          <w:lang w:val="el-GR"/>
        </w:rPr>
        <w:t xml:space="preserve">Το αποτέλεσμα της δημοπρασίας θα εγκριθεί από </w:t>
      </w:r>
      <w:r w:rsidR="004B6CA4" w:rsidRPr="005F00B2">
        <w:rPr>
          <w:rFonts w:ascii="Tahoma" w:hAnsi="Tahoma" w:cs="Tahoma"/>
          <w:snapToGrid w:val="0"/>
          <w:lang w:val="el-GR"/>
        </w:rPr>
        <w:t>το Διοικητικό Συμβούλιο</w:t>
      </w:r>
      <w:r w:rsidR="00AA08FB" w:rsidRPr="005F00B2">
        <w:rPr>
          <w:rFonts w:ascii="Tahoma" w:hAnsi="Tahoma" w:cs="Tahoma"/>
          <w:snapToGrid w:val="0"/>
          <w:lang w:val="el-GR"/>
        </w:rPr>
        <w:t xml:space="preserve"> της </w:t>
      </w:r>
      <w:r w:rsidR="004B6CA4" w:rsidRPr="005F00B2">
        <w:rPr>
          <w:rFonts w:ascii="Tahoma" w:hAnsi="Tahoma" w:cs="Tahoma"/>
          <w:snapToGrid w:val="0"/>
          <w:lang w:val="el-GR"/>
        </w:rPr>
        <w:t xml:space="preserve"> </w:t>
      </w:r>
      <w:r w:rsidR="00AA08FB" w:rsidRPr="005F00B2">
        <w:rPr>
          <w:rFonts w:ascii="Tahoma" w:hAnsi="Tahoma" w:cs="Tahoma"/>
          <w:snapToGrid w:val="0"/>
          <w:lang w:val="el-GR"/>
        </w:rPr>
        <w:t>ΑΕΡΟΛΕΣΧΗΣ ΣΕΡΡΩΝ.</w:t>
      </w:r>
      <w:r w:rsidR="001624DD" w:rsidRPr="005F00B2">
        <w:rPr>
          <w:rFonts w:ascii="Tahoma" w:hAnsi="Tahoma" w:cs="Tahoma"/>
          <w:snapToGrid w:val="0"/>
          <w:lang w:val="el-GR"/>
        </w:rPr>
        <w:t xml:space="preserve"> </w:t>
      </w:r>
      <w:r w:rsidR="00CB7E4E" w:rsidRPr="005F00B2">
        <w:rPr>
          <w:rFonts w:ascii="Tahoma" w:hAnsi="Tahoma" w:cs="Tahoma"/>
          <w:snapToGrid w:val="0"/>
          <w:lang w:val="el-GR" w:eastAsia="en-US"/>
        </w:rPr>
        <w:t>Η σύμβαση</w:t>
      </w:r>
      <w:r w:rsidRPr="005F00B2">
        <w:rPr>
          <w:rFonts w:ascii="Tahoma" w:hAnsi="Tahoma" w:cs="Tahoma"/>
          <w:snapToGrid w:val="0"/>
          <w:lang w:val="el-GR" w:eastAsia="en-US"/>
        </w:rPr>
        <w:t xml:space="preserve"> παροχής υπηρεσιών θα χρηματοδοτηθεί </w:t>
      </w:r>
      <w:r w:rsidR="004B6CA4" w:rsidRPr="005F00B2">
        <w:rPr>
          <w:rFonts w:ascii="Tahoma" w:hAnsi="Tahoma" w:cs="Tahoma"/>
          <w:snapToGrid w:val="0"/>
          <w:lang w:val="el-GR"/>
        </w:rPr>
        <w:t xml:space="preserve">από Πιστώσεις του Προγράμματος Δημοσίων Επενδύσεων (Συλλογική Απόφαση ΕΠ4083, </w:t>
      </w:r>
      <w:proofErr w:type="spellStart"/>
      <w:r w:rsidR="004B6CA4" w:rsidRPr="005F00B2">
        <w:rPr>
          <w:rFonts w:ascii="Tahoma" w:hAnsi="Tahoma" w:cs="Tahoma"/>
          <w:snapToGrid w:val="0"/>
          <w:lang w:val="el-GR"/>
        </w:rPr>
        <w:t>Ενάριθμος</w:t>
      </w:r>
      <w:proofErr w:type="spellEnd"/>
      <w:r w:rsidR="004B6CA4" w:rsidRPr="005F00B2">
        <w:rPr>
          <w:rFonts w:ascii="Tahoma" w:hAnsi="Tahoma" w:cs="Tahoma"/>
          <w:snapToGrid w:val="0"/>
          <w:lang w:val="el-GR"/>
        </w:rPr>
        <w:t xml:space="preserve">  Έργου </w:t>
      </w:r>
      <w:r w:rsidR="00AA08FB" w:rsidRPr="005F00B2">
        <w:rPr>
          <w:rFonts w:ascii="Tahoma" w:hAnsi="Tahoma" w:cs="Tahoma"/>
          <w:snapToGrid w:val="0"/>
          <w:lang w:val="el-GR"/>
        </w:rPr>
        <w:t>2025ΕΠ40830005</w:t>
      </w:r>
      <w:r w:rsidR="004B6CA4" w:rsidRPr="005F00B2">
        <w:rPr>
          <w:rFonts w:ascii="Tahoma" w:hAnsi="Tahoma" w:cs="Tahoma"/>
          <w:snapToGrid w:val="0"/>
          <w:lang w:val="el-GR"/>
        </w:rPr>
        <w:t>).</w:t>
      </w:r>
    </w:p>
    <w:p w14:paraId="0F6ED7F8" w14:textId="77777777" w:rsidR="004916A4" w:rsidRPr="005F00B2" w:rsidRDefault="004B6CA4" w:rsidP="00CE6146">
      <w:pPr>
        <w:numPr>
          <w:ilvl w:val="0"/>
          <w:numId w:val="36"/>
        </w:numPr>
        <w:spacing w:after="120" w:line="276" w:lineRule="auto"/>
        <w:jc w:val="both"/>
        <w:rPr>
          <w:rFonts w:ascii="Tahoma" w:hAnsi="Tahoma" w:cs="Tahoma"/>
          <w:lang w:val="el-GR"/>
        </w:rPr>
      </w:pPr>
      <w:r w:rsidRPr="005F00B2">
        <w:rPr>
          <w:rFonts w:ascii="Tahoma" w:hAnsi="Tahoma" w:cs="Tahoma"/>
          <w:snapToGrid w:val="0"/>
          <w:lang w:val="el-GR" w:eastAsia="en-US"/>
        </w:rPr>
        <w:t xml:space="preserve">Η διάρκεια της σύμβασης ορίζεται από την υπογραφή της </w:t>
      </w:r>
      <w:r w:rsidRPr="005F00B2">
        <w:rPr>
          <w:rFonts w:ascii="Tahoma" w:hAnsi="Tahoma" w:cs="Tahoma"/>
          <w:b/>
          <w:bCs/>
          <w:snapToGrid w:val="0"/>
          <w:lang w:val="el-GR" w:eastAsia="en-US"/>
        </w:rPr>
        <w:t>έως τις 27/08/2027</w:t>
      </w:r>
      <w:r w:rsidRPr="005F00B2">
        <w:rPr>
          <w:rFonts w:ascii="Tahoma" w:hAnsi="Tahoma" w:cs="Tahoma"/>
          <w:snapToGrid w:val="0"/>
          <w:lang w:val="el-GR" w:eastAsia="en-US"/>
        </w:rPr>
        <w:t>.</w:t>
      </w:r>
    </w:p>
    <w:p w14:paraId="2A6005E9" w14:textId="017D7C7E" w:rsidR="004916A4" w:rsidRPr="005F00B2" w:rsidRDefault="004916A4" w:rsidP="00CE6146">
      <w:pPr>
        <w:numPr>
          <w:ilvl w:val="0"/>
          <w:numId w:val="36"/>
        </w:numPr>
        <w:spacing w:after="120" w:line="276" w:lineRule="auto"/>
        <w:jc w:val="both"/>
        <w:rPr>
          <w:rFonts w:ascii="Tahoma" w:hAnsi="Tahoma" w:cs="Tahoma"/>
          <w:lang w:val="el-GR"/>
        </w:rPr>
      </w:pPr>
      <w:r w:rsidRPr="005F00B2">
        <w:rPr>
          <w:rFonts w:ascii="Tahoma" w:hAnsi="Tahoma" w:cs="Tahoma"/>
          <w:snapToGrid w:val="0"/>
          <w:lang w:val="el-GR" w:eastAsia="en-US"/>
        </w:rPr>
        <w:t xml:space="preserve">Το κείμενο της περίληψης διακήρυξης της δημοπρασίας δημοσιεύεται και στην ηλεκτρονική διεύθυνση </w:t>
      </w:r>
      <w:r w:rsidR="00AA08FB" w:rsidRPr="005F00B2">
        <w:rPr>
          <w:rFonts w:ascii="Tahoma" w:hAnsi="Tahoma" w:cs="Tahoma"/>
          <w:snapToGrid w:val="0"/>
          <w:lang w:val="el-GR" w:eastAsia="en-US"/>
        </w:rPr>
        <w:t>https://serresairclub.gr/</w:t>
      </w:r>
      <w:r w:rsidR="004B6CA4" w:rsidRPr="005F00B2">
        <w:rPr>
          <w:rFonts w:ascii="Tahoma" w:hAnsi="Tahoma" w:cs="Tahoma"/>
          <w:snapToGrid w:val="0"/>
          <w:lang w:val="el-GR" w:eastAsia="en-US"/>
        </w:rPr>
        <w:t xml:space="preserve"> , στη διαδρομή: </w:t>
      </w:r>
      <w:r w:rsidR="00AA08FB" w:rsidRPr="005F00B2">
        <w:rPr>
          <w:rFonts w:ascii="Tahoma" w:hAnsi="Tahoma" w:cs="Tahoma"/>
          <w:snapToGrid w:val="0"/>
          <w:lang w:val="el-GR" w:eastAsia="en-US"/>
        </w:rPr>
        <w:t>https://serresairclub.gr/</w:t>
      </w:r>
      <w:r w:rsidR="00AA08FB" w:rsidRPr="005F00B2">
        <w:rPr>
          <w:lang w:val="el-GR"/>
        </w:rPr>
        <w:t xml:space="preserve"> </w:t>
      </w:r>
      <w:r w:rsidR="004B6CA4" w:rsidRPr="005F00B2">
        <w:rPr>
          <w:rFonts w:ascii="Tahoma" w:hAnsi="Tahoma" w:cs="Tahoma"/>
          <w:snapToGrid w:val="0"/>
          <w:lang w:val="el-GR" w:eastAsia="en-US"/>
        </w:rPr>
        <w:t xml:space="preserve"> ► Ανακοινώσεις</w:t>
      </w:r>
      <w:r w:rsidRPr="005F00B2">
        <w:rPr>
          <w:rFonts w:ascii="Tahoma" w:hAnsi="Tahoma" w:cs="Tahoma"/>
          <w:snapToGrid w:val="0"/>
          <w:lang w:val="el-GR" w:eastAsia="en-US"/>
        </w:rPr>
        <w:t xml:space="preserve">.   </w:t>
      </w:r>
    </w:p>
    <w:p w14:paraId="3C87D38E" w14:textId="77777777" w:rsidR="00AA08FB" w:rsidRPr="005F00B2" w:rsidRDefault="00AA08FB" w:rsidP="00CE6146">
      <w:pPr>
        <w:pStyle w:val="Heading3"/>
        <w:spacing w:before="120" w:after="120" w:line="276" w:lineRule="auto"/>
        <w:ind w:left="0" w:right="0"/>
        <w:jc w:val="center"/>
        <w:rPr>
          <w:rFonts w:ascii="Tahoma" w:hAnsi="Tahoma" w:cs="Tahoma"/>
          <w:b/>
          <w:sz w:val="20"/>
          <w:lang w:val="el-GR"/>
        </w:rPr>
      </w:pPr>
    </w:p>
    <w:p w14:paraId="40CF73B1" w14:textId="58E3F701" w:rsidR="004916A4" w:rsidRPr="005F00B2" w:rsidRDefault="004916A4" w:rsidP="00CE6146">
      <w:pPr>
        <w:pStyle w:val="Heading3"/>
        <w:spacing w:before="120" w:after="120" w:line="276" w:lineRule="auto"/>
        <w:ind w:left="0" w:right="0"/>
        <w:jc w:val="center"/>
        <w:rPr>
          <w:rFonts w:ascii="Tahoma" w:hAnsi="Tahoma" w:cs="Tahoma"/>
          <w:b/>
          <w:sz w:val="20"/>
          <w:lang w:val="el-GR"/>
        </w:rPr>
      </w:pPr>
      <w:r w:rsidRPr="005F00B2">
        <w:rPr>
          <w:rFonts w:ascii="Tahoma" w:hAnsi="Tahoma" w:cs="Tahoma"/>
          <w:b/>
          <w:sz w:val="20"/>
          <w:lang w:val="el-GR"/>
        </w:rPr>
        <w:t xml:space="preserve">Ο Πρόεδρος </w:t>
      </w:r>
      <w:r w:rsidR="004B6CA4" w:rsidRPr="005F00B2">
        <w:rPr>
          <w:rFonts w:ascii="Tahoma" w:hAnsi="Tahoma" w:cs="Tahoma"/>
          <w:b/>
          <w:sz w:val="20"/>
          <w:lang w:val="el-GR"/>
        </w:rPr>
        <w:t xml:space="preserve">του Δ.Σ. </w:t>
      </w:r>
    </w:p>
    <w:p w14:paraId="7196220B" w14:textId="77777777" w:rsidR="00CE6146" w:rsidRPr="005F00B2" w:rsidRDefault="00CE6146" w:rsidP="00CE6146">
      <w:pPr>
        <w:rPr>
          <w:lang w:val="el-GR" w:eastAsia="en-US"/>
        </w:rPr>
      </w:pPr>
    </w:p>
    <w:p w14:paraId="27A4EA8C" w14:textId="31287730" w:rsidR="004916A4" w:rsidRPr="001624DD" w:rsidRDefault="00AA08FB" w:rsidP="004B6CA4">
      <w:pPr>
        <w:tabs>
          <w:tab w:val="left" w:pos="3060"/>
        </w:tabs>
        <w:spacing w:before="120" w:line="276" w:lineRule="auto"/>
        <w:ind w:left="567" w:hanging="567"/>
        <w:jc w:val="center"/>
        <w:rPr>
          <w:rFonts w:ascii="Tahoma" w:hAnsi="Tahoma" w:cs="Tahoma"/>
          <w:b/>
          <w:lang w:val="el-GR" w:eastAsia="en-US"/>
        </w:rPr>
      </w:pPr>
      <w:r w:rsidRPr="005F00B2">
        <w:rPr>
          <w:rFonts w:ascii="Tahoma" w:hAnsi="Tahoma" w:cs="Tahoma"/>
          <w:b/>
          <w:lang w:val="el-GR" w:eastAsia="en-US"/>
        </w:rPr>
        <w:t>ΒΑΣΙΛΕΙΟΥ ΓΕ</w:t>
      </w:r>
      <w:r w:rsidRPr="001624DD">
        <w:rPr>
          <w:rFonts w:ascii="Tahoma" w:hAnsi="Tahoma" w:cs="Tahoma"/>
          <w:b/>
          <w:lang w:val="el-GR" w:eastAsia="en-US"/>
        </w:rPr>
        <w:t xml:space="preserve">ΩΡΓΙΟΣ </w:t>
      </w:r>
    </w:p>
    <w:sectPr w:rsidR="004916A4" w:rsidRPr="001624DD" w:rsidSect="00CB4ED3">
      <w:footerReference w:type="default" r:id="rId9"/>
      <w:pgSz w:w="11906" w:h="16838"/>
      <w:pgMar w:top="794" w:right="907" w:bottom="794"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067EC" w14:textId="77777777" w:rsidR="00084D2D" w:rsidRDefault="00084D2D" w:rsidP="000865D6">
      <w:r>
        <w:separator/>
      </w:r>
    </w:p>
  </w:endnote>
  <w:endnote w:type="continuationSeparator" w:id="0">
    <w:p w14:paraId="5F28AEEF" w14:textId="77777777" w:rsidR="00084D2D" w:rsidRDefault="00084D2D" w:rsidP="0008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B418" w14:textId="77777777" w:rsidR="00EC4800" w:rsidRDefault="00EC4800">
    <w:pPr>
      <w:pStyle w:val="Footer"/>
      <w:jc w:val="right"/>
    </w:pPr>
    <w:r>
      <w:fldChar w:fldCharType="begin"/>
    </w:r>
    <w:r>
      <w:instrText xml:space="preserve"> PAGE   \* MERGEFORMAT </w:instrText>
    </w:r>
    <w:r>
      <w:fldChar w:fldCharType="separate"/>
    </w:r>
    <w:r>
      <w:rPr>
        <w:noProof/>
      </w:rPr>
      <w:t>2</w:t>
    </w:r>
    <w:r>
      <w:fldChar w:fldCharType="end"/>
    </w:r>
  </w:p>
  <w:p w14:paraId="0EC1DF41" w14:textId="77777777" w:rsidR="00EC4800" w:rsidRDefault="00EC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B5EAB" w14:textId="77777777" w:rsidR="00084D2D" w:rsidRDefault="00084D2D" w:rsidP="000865D6">
      <w:r>
        <w:separator/>
      </w:r>
    </w:p>
  </w:footnote>
  <w:footnote w:type="continuationSeparator" w:id="0">
    <w:p w14:paraId="41DDDAA6" w14:textId="77777777" w:rsidR="00084D2D" w:rsidRDefault="00084D2D" w:rsidP="00086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546"/>
    <w:multiLevelType w:val="hybridMultilevel"/>
    <w:tmpl w:val="ABFA08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11006D"/>
    <w:multiLevelType w:val="hybridMultilevel"/>
    <w:tmpl w:val="DFCE6DF6"/>
    <w:lvl w:ilvl="0" w:tplc="647A1E90">
      <w:start w:val="6"/>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 w15:restartNumberingAfterBreak="0">
    <w:nsid w:val="0AC56897"/>
    <w:multiLevelType w:val="multilevel"/>
    <w:tmpl w:val="46F81E1A"/>
    <w:lvl w:ilvl="0">
      <w:start w:val="7"/>
      <w:numFmt w:val="decimal"/>
      <w:lvlText w:val="%1"/>
      <w:lvlJc w:val="left"/>
      <w:pPr>
        <w:tabs>
          <w:tab w:val="num" w:pos="1095"/>
        </w:tabs>
        <w:ind w:left="1095" w:hanging="1095"/>
      </w:pPr>
      <w:rPr>
        <w:rFonts w:hint="default"/>
        <w:b/>
      </w:rPr>
    </w:lvl>
    <w:lvl w:ilvl="1">
      <w:start w:val="2"/>
      <w:numFmt w:val="decimal"/>
      <w:lvlText w:val="%1.%2"/>
      <w:lvlJc w:val="left"/>
      <w:pPr>
        <w:tabs>
          <w:tab w:val="num" w:pos="1095"/>
        </w:tabs>
        <w:ind w:left="1095" w:hanging="1095"/>
      </w:pPr>
      <w:rPr>
        <w:rFonts w:hint="default"/>
        <w:b/>
      </w:rPr>
    </w:lvl>
    <w:lvl w:ilvl="2">
      <w:start w:val="1"/>
      <w:numFmt w:val="decimal"/>
      <w:lvlText w:val="%1.%2.%3"/>
      <w:lvlJc w:val="left"/>
      <w:pPr>
        <w:tabs>
          <w:tab w:val="num" w:pos="1095"/>
        </w:tabs>
        <w:ind w:left="1095" w:hanging="1095"/>
      </w:pPr>
      <w:rPr>
        <w:rFonts w:hint="default"/>
        <w:b/>
      </w:rPr>
    </w:lvl>
    <w:lvl w:ilvl="3">
      <w:start w:val="1"/>
      <w:numFmt w:val="decimal"/>
      <w:lvlText w:val="%1.%2.%3.%4"/>
      <w:lvlJc w:val="left"/>
      <w:pPr>
        <w:tabs>
          <w:tab w:val="num" w:pos="1095"/>
        </w:tabs>
        <w:ind w:left="1095" w:hanging="1095"/>
      </w:pPr>
      <w:rPr>
        <w:rFonts w:hint="default"/>
        <w:b/>
      </w:rPr>
    </w:lvl>
    <w:lvl w:ilvl="4">
      <w:start w:val="1"/>
      <w:numFmt w:val="decimal"/>
      <w:lvlText w:val="%1.%2.%3.%4.%5"/>
      <w:lvlJc w:val="left"/>
      <w:pPr>
        <w:tabs>
          <w:tab w:val="num" w:pos="1095"/>
        </w:tabs>
        <w:ind w:left="1095" w:hanging="1095"/>
      </w:pPr>
      <w:rPr>
        <w:rFonts w:hint="default"/>
        <w:b/>
      </w:rPr>
    </w:lvl>
    <w:lvl w:ilvl="5">
      <w:start w:val="1"/>
      <w:numFmt w:val="decimal"/>
      <w:lvlText w:val="%1.%2.%3.%4.%5.%6"/>
      <w:lvlJc w:val="left"/>
      <w:pPr>
        <w:tabs>
          <w:tab w:val="num" w:pos="1095"/>
        </w:tabs>
        <w:ind w:left="1095" w:hanging="1095"/>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C7A59FC"/>
    <w:multiLevelType w:val="hybridMultilevel"/>
    <w:tmpl w:val="0B32B94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0AF9"/>
    <w:multiLevelType w:val="hybridMultilevel"/>
    <w:tmpl w:val="5512E532"/>
    <w:lvl w:ilvl="0" w:tplc="52C6DC1C">
      <w:start w:val="1"/>
      <w:numFmt w:val="bullet"/>
      <w:lvlText w:val=""/>
      <w:lvlJc w:val="left"/>
      <w:pPr>
        <w:tabs>
          <w:tab w:val="num" w:pos="814"/>
        </w:tabs>
        <w:ind w:left="814" w:hanging="454"/>
      </w:pPr>
      <w:rPr>
        <w:rFonts w:ascii="Symbol" w:hAnsi="Symbol" w:hint="default"/>
        <w:b/>
      </w:rPr>
    </w:lvl>
    <w:lvl w:ilvl="1" w:tplc="DC1CD81E">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1616021"/>
    <w:multiLevelType w:val="hybridMultilevel"/>
    <w:tmpl w:val="8E60A1B0"/>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516806"/>
    <w:multiLevelType w:val="multilevel"/>
    <w:tmpl w:val="097AF254"/>
    <w:lvl w:ilvl="0">
      <w:start w:val="1"/>
      <w:numFmt w:val="decimal"/>
      <w:lvlText w:val="%1."/>
      <w:lvlJc w:val="left"/>
      <w:pPr>
        <w:tabs>
          <w:tab w:val="num" w:pos="1700"/>
        </w:tabs>
        <w:ind w:left="1700" w:hanging="600"/>
      </w:pPr>
      <w:rPr>
        <w:rFonts w:hint="default"/>
        <w:b/>
        <w:strike w:val="0"/>
      </w:rPr>
    </w:lvl>
    <w:lvl w:ilvl="1" w:tentative="1">
      <w:start w:val="1"/>
      <w:numFmt w:val="lowerLetter"/>
      <w:lvlText w:val="%2."/>
      <w:lvlJc w:val="left"/>
      <w:pPr>
        <w:tabs>
          <w:tab w:val="num" w:pos="1880"/>
        </w:tabs>
        <w:ind w:left="1880" w:hanging="360"/>
      </w:pPr>
    </w:lvl>
    <w:lvl w:ilvl="2" w:tentative="1">
      <w:start w:val="1"/>
      <w:numFmt w:val="lowerRoman"/>
      <w:lvlText w:val="%3."/>
      <w:lvlJc w:val="right"/>
      <w:pPr>
        <w:tabs>
          <w:tab w:val="num" w:pos="2600"/>
        </w:tabs>
        <w:ind w:left="2600" w:hanging="180"/>
      </w:pPr>
    </w:lvl>
    <w:lvl w:ilvl="3" w:tentative="1">
      <w:start w:val="1"/>
      <w:numFmt w:val="decimal"/>
      <w:lvlText w:val="%4."/>
      <w:lvlJc w:val="left"/>
      <w:pPr>
        <w:tabs>
          <w:tab w:val="num" w:pos="3320"/>
        </w:tabs>
        <w:ind w:left="3320" w:hanging="360"/>
      </w:pPr>
    </w:lvl>
    <w:lvl w:ilvl="4" w:tentative="1">
      <w:start w:val="1"/>
      <w:numFmt w:val="lowerLetter"/>
      <w:lvlText w:val="%5."/>
      <w:lvlJc w:val="left"/>
      <w:pPr>
        <w:tabs>
          <w:tab w:val="num" w:pos="4040"/>
        </w:tabs>
        <w:ind w:left="4040" w:hanging="360"/>
      </w:pPr>
    </w:lvl>
    <w:lvl w:ilvl="5" w:tentative="1">
      <w:start w:val="1"/>
      <w:numFmt w:val="lowerRoman"/>
      <w:lvlText w:val="%6."/>
      <w:lvlJc w:val="right"/>
      <w:pPr>
        <w:tabs>
          <w:tab w:val="num" w:pos="4760"/>
        </w:tabs>
        <w:ind w:left="4760" w:hanging="180"/>
      </w:pPr>
    </w:lvl>
    <w:lvl w:ilvl="6" w:tentative="1">
      <w:start w:val="1"/>
      <w:numFmt w:val="decimal"/>
      <w:lvlText w:val="%7."/>
      <w:lvlJc w:val="left"/>
      <w:pPr>
        <w:tabs>
          <w:tab w:val="num" w:pos="5480"/>
        </w:tabs>
        <w:ind w:left="5480" w:hanging="360"/>
      </w:pPr>
    </w:lvl>
    <w:lvl w:ilvl="7" w:tentative="1">
      <w:start w:val="1"/>
      <w:numFmt w:val="lowerLetter"/>
      <w:lvlText w:val="%8."/>
      <w:lvlJc w:val="left"/>
      <w:pPr>
        <w:tabs>
          <w:tab w:val="num" w:pos="6200"/>
        </w:tabs>
        <w:ind w:left="6200" w:hanging="360"/>
      </w:pPr>
    </w:lvl>
    <w:lvl w:ilvl="8" w:tentative="1">
      <w:start w:val="1"/>
      <w:numFmt w:val="lowerRoman"/>
      <w:lvlText w:val="%9."/>
      <w:lvlJc w:val="right"/>
      <w:pPr>
        <w:tabs>
          <w:tab w:val="num" w:pos="6920"/>
        </w:tabs>
        <w:ind w:left="6920" w:hanging="180"/>
      </w:pPr>
    </w:lvl>
  </w:abstractNum>
  <w:abstractNum w:abstractNumId="7" w15:restartNumberingAfterBreak="0">
    <w:nsid w:val="1D563023"/>
    <w:multiLevelType w:val="singleLevel"/>
    <w:tmpl w:val="0408000F"/>
    <w:lvl w:ilvl="0">
      <w:start w:val="1"/>
      <w:numFmt w:val="decimal"/>
      <w:lvlText w:val="%1."/>
      <w:lvlJc w:val="left"/>
      <w:pPr>
        <w:tabs>
          <w:tab w:val="num" w:pos="360"/>
        </w:tabs>
        <w:ind w:left="360" w:hanging="360"/>
      </w:pPr>
      <w:rPr>
        <w:rFonts w:hint="default"/>
      </w:rPr>
    </w:lvl>
  </w:abstractNum>
  <w:abstractNum w:abstractNumId="8" w15:restartNumberingAfterBreak="0">
    <w:nsid w:val="1DCF416C"/>
    <w:multiLevelType w:val="hybridMultilevel"/>
    <w:tmpl w:val="21E6C9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7C19A2"/>
    <w:multiLevelType w:val="singleLevel"/>
    <w:tmpl w:val="0408000F"/>
    <w:lvl w:ilvl="0">
      <w:start w:val="1"/>
      <w:numFmt w:val="decimal"/>
      <w:lvlText w:val="%1."/>
      <w:lvlJc w:val="left"/>
      <w:pPr>
        <w:tabs>
          <w:tab w:val="num" w:pos="360"/>
        </w:tabs>
        <w:ind w:left="360" w:hanging="360"/>
      </w:pPr>
      <w:rPr>
        <w:rFonts w:hint="default"/>
      </w:rPr>
    </w:lvl>
  </w:abstractNum>
  <w:abstractNum w:abstractNumId="10" w15:restartNumberingAfterBreak="0">
    <w:nsid w:val="1FCD3E61"/>
    <w:multiLevelType w:val="hybridMultilevel"/>
    <w:tmpl w:val="A258A282"/>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6153277"/>
    <w:multiLevelType w:val="multilevel"/>
    <w:tmpl w:val="C8501E14"/>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8626530"/>
    <w:multiLevelType w:val="hybridMultilevel"/>
    <w:tmpl w:val="589A71CA"/>
    <w:lvl w:ilvl="0" w:tplc="0DEED7BC">
      <w:start w:val="1"/>
      <w:numFmt w:val="decimal"/>
      <w:lvlText w:val="%1."/>
      <w:lvlJc w:val="left"/>
      <w:pPr>
        <w:tabs>
          <w:tab w:val="num" w:pos="720"/>
        </w:tabs>
        <w:ind w:left="720" w:hanging="360"/>
      </w:pPr>
      <w:rPr>
        <w:sz w:val="28"/>
        <w:szCs w:val="28"/>
      </w:rPr>
    </w:lvl>
    <w:lvl w:ilvl="1" w:tplc="DC1CD81E">
      <w:start w:val="1"/>
      <w:numFmt w:val="bullet"/>
      <w:lvlText w:val=""/>
      <w:lvlJc w:val="left"/>
      <w:pPr>
        <w:tabs>
          <w:tab w:val="num" w:pos="1440"/>
        </w:tabs>
        <w:ind w:left="1440" w:hanging="360"/>
      </w:pPr>
      <w:rPr>
        <w:rFonts w:ascii="Symbol" w:hAnsi="Symbol" w:hint="default"/>
        <w:sz w:val="28"/>
        <w:szCs w:val="28"/>
      </w:rPr>
    </w:lvl>
    <w:lvl w:ilvl="2" w:tplc="04080001">
      <w:start w:val="1"/>
      <w:numFmt w:val="bullet"/>
      <w:lvlText w:val=""/>
      <w:lvlJc w:val="left"/>
      <w:pPr>
        <w:tabs>
          <w:tab w:val="num" w:pos="2340"/>
        </w:tabs>
        <w:ind w:left="2340" w:hanging="360"/>
      </w:pPr>
      <w:rPr>
        <w:rFonts w:ascii="Symbol" w:hAnsi="Symbol"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298B6FB5"/>
    <w:multiLevelType w:val="hybridMultilevel"/>
    <w:tmpl w:val="DCE25470"/>
    <w:lvl w:ilvl="0" w:tplc="E77AEAF2">
      <w:start w:val="1"/>
      <w:numFmt w:val="decimal"/>
      <w:lvlText w:val="%1."/>
      <w:lvlJc w:val="left"/>
      <w:pPr>
        <w:ind w:left="502" w:hanging="360"/>
      </w:pPr>
      <w:rPr>
        <w:rFonts w:hint="default"/>
        <w:b/>
      </w:rPr>
    </w:lvl>
    <w:lvl w:ilvl="1" w:tplc="04080019" w:tentative="1">
      <w:start w:val="1"/>
      <w:numFmt w:val="lowerLetter"/>
      <w:lvlText w:val="%2."/>
      <w:lvlJc w:val="left"/>
      <w:pPr>
        <w:ind w:left="1310" w:hanging="360"/>
      </w:pPr>
    </w:lvl>
    <w:lvl w:ilvl="2" w:tplc="0408001B" w:tentative="1">
      <w:start w:val="1"/>
      <w:numFmt w:val="lowerRoman"/>
      <w:lvlText w:val="%3."/>
      <w:lvlJc w:val="right"/>
      <w:pPr>
        <w:ind w:left="2030" w:hanging="180"/>
      </w:pPr>
    </w:lvl>
    <w:lvl w:ilvl="3" w:tplc="0408000F" w:tentative="1">
      <w:start w:val="1"/>
      <w:numFmt w:val="decimal"/>
      <w:lvlText w:val="%4."/>
      <w:lvlJc w:val="left"/>
      <w:pPr>
        <w:ind w:left="2750" w:hanging="360"/>
      </w:pPr>
    </w:lvl>
    <w:lvl w:ilvl="4" w:tplc="04080019" w:tentative="1">
      <w:start w:val="1"/>
      <w:numFmt w:val="lowerLetter"/>
      <w:lvlText w:val="%5."/>
      <w:lvlJc w:val="left"/>
      <w:pPr>
        <w:ind w:left="3470" w:hanging="360"/>
      </w:pPr>
    </w:lvl>
    <w:lvl w:ilvl="5" w:tplc="0408001B" w:tentative="1">
      <w:start w:val="1"/>
      <w:numFmt w:val="lowerRoman"/>
      <w:lvlText w:val="%6."/>
      <w:lvlJc w:val="right"/>
      <w:pPr>
        <w:ind w:left="4190" w:hanging="180"/>
      </w:pPr>
    </w:lvl>
    <w:lvl w:ilvl="6" w:tplc="0408000F" w:tentative="1">
      <w:start w:val="1"/>
      <w:numFmt w:val="decimal"/>
      <w:lvlText w:val="%7."/>
      <w:lvlJc w:val="left"/>
      <w:pPr>
        <w:ind w:left="4910" w:hanging="360"/>
      </w:pPr>
    </w:lvl>
    <w:lvl w:ilvl="7" w:tplc="04080019" w:tentative="1">
      <w:start w:val="1"/>
      <w:numFmt w:val="lowerLetter"/>
      <w:lvlText w:val="%8."/>
      <w:lvlJc w:val="left"/>
      <w:pPr>
        <w:ind w:left="5630" w:hanging="360"/>
      </w:pPr>
    </w:lvl>
    <w:lvl w:ilvl="8" w:tplc="0408001B" w:tentative="1">
      <w:start w:val="1"/>
      <w:numFmt w:val="lowerRoman"/>
      <w:lvlText w:val="%9."/>
      <w:lvlJc w:val="right"/>
      <w:pPr>
        <w:ind w:left="6350" w:hanging="180"/>
      </w:pPr>
    </w:lvl>
  </w:abstractNum>
  <w:abstractNum w:abstractNumId="14" w15:restartNumberingAfterBreak="0">
    <w:nsid w:val="29C77F5C"/>
    <w:multiLevelType w:val="hybridMultilevel"/>
    <w:tmpl w:val="2CFC19A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A3609E2"/>
    <w:multiLevelType w:val="hybridMultilevel"/>
    <w:tmpl w:val="89B08F4C"/>
    <w:lvl w:ilvl="0" w:tplc="DC1CD81E">
      <w:start w:val="1"/>
      <w:numFmt w:val="bullet"/>
      <w:lvlText w:val=""/>
      <w:lvlJc w:val="left"/>
      <w:pPr>
        <w:tabs>
          <w:tab w:val="num" w:pos="720"/>
        </w:tabs>
        <w:ind w:left="720" w:hanging="360"/>
      </w:pPr>
      <w:rPr>
        <w:rFonts w:ascii="Symbol" w:hAnsi="Symbol" w:hint="default"/>
        <w:b/>
      </w:rPr>
    </w:lvl>
    <w:lvl w:ilvl="1" w:tplc="DC1CD81E">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2B9A7F7B"/>
    <w:multiLevelType w:val="hybridMultilevel"/>
    <w:tmpl w:val="690ECAA8"/>
    <w:lvl w:ilvl="0" w:tplc="0408000F">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15:restartNumberingAfterBreak="0">
    <w:nsid w:val="2BDE10BB"/>
    <w:multiLevelType w:val="hybridMultilevel"/>
    <w:tmpl w:val="C8501E14"/>
    <w:lvl w:ilvl="0" w:tplc="2E54D21E">
      <w:start w:val="1"/>
      <w:numFmt w:val="decimal"/>
      <w:lvlText w:val="%1."/>
      <w:lvlJc w:val="left"/>
      <w:pPr>
        <w:tabs>
          <w:tab w:val="num" w:pos="720"/>
        </w:tabs>
        <w:ind w:left="720" w:hanging="360"/>
      </w:pPr>
      <w:rPr>
        <w:b/>
      </w:rPr>
    </w:lvl>
    <w:lvl w:ilvl="1" w:tplc="DC1CD81E">
      <w:start w:val="1"/>
      <w:numFmt w:val="bullet"/>
      <w:lvlText w:val=""/>
      <w:lvlJc w:val="left"/>
      <w:pPr>
        <w:tabs>
          <w:tab w:val="num" w:pos="644"/>
        </w:tabs>
        <w:ind w:left="644"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2BF05005"/>
    <w:multiLevelType w:val="singleLevel"/>
    <w:tmpl w:val="171A9718"/>
    <w:lvl w:ilvl="0">
      <w:numFmt w:val="bullet"/>
      <w:lvlText w:val=""/>
      <w:lvlJc w:val="left"/>
      <w:pPr>
        <w:tabs>
          <w:tab w:val="num" w:pos="5700"/>
        </w:tabs>
        <w:ind w:left="5700" w:hanging="360"/>
      </w:pPr>
      <w:rPr>
        <w:rFonts w:ascii="Symbol" w:hAnsi="Symbol" w:hint="default"/>
      </w:rPr>
    </w:lvl>
  </w:abstractNum>
  <w:abstractNum w:abstractNumId="19" w15:restartNumberingAfterBreak="0">
    <w:nsid w:val="31E8512E"/>
    <w:multiLevelType w:val="hybridMultilevel"/>
    <w:tmpl w:val="36248CD6"/>
    <w:lvl w:ilvl="0" w:tplc="04080001">
      <w:start w:val="1"/>
      <w:numFmt w:val="bullet"/>
      <w:lvlText w:val=""/>
      <w:lvlJc w:val="left"/>
      <w:pPr>
        <w:ind w:left="1856" w:hanging="360"/>
      </w:pPr>
      <w:rPr>
        <w:rFonts w:ascii="Symbol" w:hAnsi="Symbol" w:hint="default"/>
      </w:rPr>
    </w:lvl>
    <w:lvl w:ilvl="1" w:tplc="04080003" w:tentative="1">
      <w:start w:val="1"/>
      <w:numFmt w:val="bullet"/>
      <w:lvlText w:val="o"/>
      <w:lvlJc w:val="left"/>
      <w:pPr>
        <w:ind w:left="2576" w:hanging="360"/>
      </w:pPr>
      <w:rPr>
        <w:rFonts w:ascii="Courier New" w:hAnsi="Courier New" w:cs="Courier New" w:hint="default"/>
      </w:rPr>
    </w:lvl>
    <w:lvl w:ilvl="2" w:tplc="04080005" w:tentative="1">
      <w:start w:val="1"/>
      <w:numFmt w:val="bullet"/>
      <w:lvlText w:val=""/>
      <w:lvlJc w:val="left"/>
      <w:pPr>
        <w:ind w:left="3296" w:hanging="360"/>
      </w:pPr>
      <w:rPr>
        <w:rFonts w:ascii="Wingdings" w:hAnsi="Wingdings" w:hint="default"/>
      </w:rPr>
    </w:lvl>
    <w:lvl w:ilvl="3" w:tplc="04080001" w:tentative="1">
      <w:start w:val="1"/>
      <w:numFmt w:val="bullet"/>
      <w:lvlText w:val=""/>
      <w:lvlJc w:val="left"/>
      <w:pPr>
        <w:ind w:left="4016" w:hanging="360"/>
      </w:pPr>
      <w:rPr>
        <w:rFonts w:ascii="Symbol" w:hAnsi="Symbol" w:hint="default"/>
      </w:rPr>
    </w:lvl>
    <w:lvl w:ilvl="4" w:tplc="04080003" w:tentative="1">
      <w:start w:val="1"/>
      <w:numFmt w:val="bullet"/>
      <w:lvlText w:val="o"/>
      <w:lvlJc w:val="left"/>
      <w:pPr>
        <w:ind w:left="4736" w:hanging="360"/>
      </w:pPr>
      <w:rPr>
        <w:rFonts w:ascii="Courier New" w:hAnsi="Courier New" w:cs="Courier New" w:hint="default"/>
      </w:rPr>
    </w:lvl>
    <w:lvl w:ilvl="5" w:tplc="04080005" w:tentative="1">
      <w:start w:val="1"/>
      <w:numFmt w:val="bullet"/>
      <w:lvlText w:val=""/>
      <w:lvlJc w:val="left"/>
      <w:pPr>
        <w:ind w:left="5456" w:hanging="360"/>
      </w:pPr>
      <w:rPr>
        <w:rFonts w:ascii="Wingdings" w:hAnsi="Wingdings" w:hint="default"/>
      </w:rPr>
    </w:lvl>
    <w:lvl w:ilvl="6" w:tplc="04080001" w:tentative="1">
      <w:start w:val="1"/>
      <w:numFmt w:val="bullet"/>
      <w:lvlText w:val=""/>
      <w:lvlJc w:val="left"/>
      <w:pPr>
        <w:ind w:left="6176" w:hanging="360"/>
      </w:pPr>
      <w:rPr>
        <w:rFonts w:ascii="Symbol" w:hAnsi="Symbol" w:hint="default"/>
      </w:rPr>
    </w:lvl>
    <w:lvl w:ilvl="7" w:tplc="04080003" w:tentative="1">
      <w:start w:val="1"/>
      <w:numFmt w:val="bullet"/>
      <w:lvlText w:val="o"/>
      <w:lvlJc w:val="left"/>
      <w:pPr>
        <w:ind w:left="6896" w:hanging="360"/>
      </w:pPr>
      <w:rPr>
        <w:rFonts w:ascii="Courier New" w:hAnsi="Courier New" w:cs="Courier New" w:hint="default"/>
      </w:rPr>
    </w:lvl>
    <w:lvl w:ilvl="8" w:tplc="04080005" w:tentative="1">
      <w:start w:val="1"/>
      <w:numFmt w:val="bullet"/>
      <w:lvlText w:val=""/>
      <w:lvlJc w:val="left"/>
      <w:pPr>
        <w:ind w:left="7616" w:hanging="360"/>
      </w:pPr>
      <w:rPr>
        <w:rFonts w:ascii="Wingdings" w:hAnsi="Wingdings" w:hint="default"/>
      </w:rPr>
    </w:lvl>
  </w:abstractNum>
  <w:abstractNum w:abstractNumId="20" w15:restartNumberingAfterBreak="0">
    <w:nsid w:val="32076C10"/>
    <w:multiLevelType w:val="multilevel"/>
    <w:tmpl w:val="AAD8D2D4"/>
    <w:lvl w:ilvl="0">
      <w:start w:val="21"/>
      <w:numFmt w:val="decimal"/>
      <w:lvlText w:val="%1."/>
      <w:lvlJc w:val="left"/>
      <w:pPr>
        <w:tabs>
          <w:tab w:val="num" w:pos="690"/>
        </w:tabs>
        <w:ind w:left="690" w:hanging="69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1" w15:restartNumberingAfterBreak="0">
    <w:nsid w:val="34086140"/>
    <w:multiLevelType w:val="hybridMultilevel"/>
    <w:tmpl w:val="F3127BB6"/>
    <w:lvl w:ilvl="0" w:tplc="228A8FB8">
      <w:start w:val="2"/>
      <w:numFmt w:val="decimal"/>
      <w:lvlText w:val="(%1)"/>
      <w:lvlJc w:val="left"/>
      <w:pPr>
        <w:tabs>
          <w:tab w:val="num" w:pos="360"/>
        </w:tabs>
        <w:ind w:left="360" w:hanging="360"/>
      </w:pPr>
      <w:rPr>
        <w:rFonts w:ascii="Times New Roman" w:hAnsi="Times New Roman" w:cs="Times New Roman"/>
      </w:rPr>
    </w:lvl>
    <w:lvl w:ilvl="1" w:tplc="04080019">
      <w:start w:val="1"/>
      <w:numFmt w:val="decimal"/>
      <w:lvlText w:val="%2."/>
      <w:lvlJc w:val="left"/>
      <w:pPr>
        <w:tabs>
          <w:tab w:val="num" w:pos="1440"/>
        </w:tabs>
        <w:ind w:left="1440" w:hanging="360"/>
      </w:pPr>
      <w:rPr>
        <w:rFonts w:ascii="Times New Roman" w:hAnsi="Times New Roman" w:cs="Times New Roman"/>
      </w:rPr>
    </w:lvl>
    <w:lvl w:ilvl="2" w:tplc="0408001B">
      <w:start w:val="1"/>
      <w:numFmt w:val="decimal"/>
      <w:lvlText w:val="%3."/>
      <w:lvlJc w:val="left"/>
      <w:pPr>
        <w:tabs>
          <w:tab w:val="num" w:pos="2160"/>
        </w:tabs>
        <w:ind w:left="2160" w:hanging="360"/>
      </w:pPr>
      <w:rPr>
        <w:rFonts w:ascii="Times New Roman" w:hAnsi="Times New Roman" w:cs="Times New Roman"/>
      </w:rPr>
    </w:lvl>
    <w:lvl w:ilvl="3" w:tplc="0408000F">
      <w:start w:val="1"/>
      <w:numFmt w:val="decimal"/>
      <w:lvlText w:val="%4."/>
      <w:lvlJc w:val="left"/>
      <w:pPr>
        <w:tabs>
          <w:tab w:val="num" w:pos="2880"/>
        </w:tabs>
        <w:ind w:left="2880" w:hanging="360"/>
      </w:pPr>
      <w:rPr>
        <w:rFonts w:ascii="Times New Roman" w:hAnsi="Times New Roman" w:cs="Times New Roman"/>
      </w:rPr>
    </w:lvl>
    <w:lvl w:ilvl="4" w:tplc="04080019">
      <w:start w:val="1"/>
      <w:numFmt w:val="decimal"/>
      <w:lvlText w:val="%5."/>
      <w:lvlJc w:val="left"/>
      <w:pPr>
        <w:tabs>
          <w:tab w:val="num" w:pos="3600"/>
        </w:tabs>
        <w:ind w:left="3600" w:hanging="360"/>
      </w:pPr>
      <w:rPr>
        <w:rFonts w:ascii="Times New Roman" w:hAnsi="Times New Roman" w:cs="Times New Roman"/>
      </w:rPr>
    </w:lvl>
    <w:lvl w:ilvl="5" w:tplc="0408001B">
      <w:start w:val="1"/>
      <w:numFmt w:val="decimal"/>
      <w:lvlText w:val="%6."/>
      <w:lvlJc w:val="left"/>
      <w:pPr>
        <w:tabs>
          <w:tab w:val="num" w:pos="4320"/>
        </w:tabs>
        <w:ind w:left="4320" w:hanging="360"/>
      </w:pPr>
      <w:rPr>
        <w:rFonts w:ascii="Times New Roman" w:hAnsi="Times New Roman" w:cs="Times New Roman"/>
      </w:rPr>
    </w:lvl>
    <w:lvl w:ilvl="6" w:tplc="0408000F">
      <w:start w:val="1"/>
      <w:numFmt w:val="decimal"/>
      <w:lvlText w:val="%7."/>
      <w:lvlJc w:val="left"/>
      <w:pPr>
        <w:tabs>
          <w:tab w:val="num" w:pos="5040"/>
        </w:tabs>
        <w:ind w:left="5040" w:hanging="360"/>
      </w:pPr>
      <w:rPr>
        <w:rFonts w:ascii="Times New Roman" w:hAnsi="Times New Roman" w:cs="Times New Roman"/>
      </w:rPr>
    </w:lvl>
    <w:lvl w:ilvl="7" w:tplc="04080019">
      <w:start w:val="1"/>
      <w:numFmt w:val="decimal"/>
      <w:lvlText w:val="%8."/>
      <w:lvlJc w:val="left"/>
      <w:pPr>
        <w:tabs>
          <w:tab w:val="num" w:pos="5760"/>
        </w:tabs>
        <w:ind w:left="5760" w:hanging="360"/>
      </w:pPr>
      <w:rPr>
        <w:rFonts w:ascii="Times New Roman" w:hAnsi="Times New Roman" w:cs="Times New Roman"/>
      </w:rPr>
    </w:lvl>
    <w:lvl w:ilvl="8" w:tplc="0408001B">
      <w:start w:val="1"/>
      <w:numFmt w:val="decimal"/>
      <w:lvlText w:val="%9."/>
      <w:lvlJc w:val="left"/>
      <w:pPr>
        <w:tabs>
          <w:tab w:val="num" w:pos="6480"/>
        </w:tabs>
        <w:ind w:left="6480" w:hanging="360"/>
      </w:pPr>
      <w:rPr>
        <w:rFonts w:ascii="Times New Roman" w:hAnsi="Times New Roman" w:cs="Times New Roman"/>
      </w:rPr>
    </w:lvl>
  </w:abstractNum>
  <w:abstractNum w:abstractNumId="22" w15:restartNumberingAfterBreak="0">
    <w:nsid w:val="347E04AF"/>
    <w:multiLevelType w:val="hybridMultilevel"/>
    <w:tmpl w:val="55A61C1C"/>
    <w:lvl w:ilvl="0" w:tplc="221CE19A">
      <w:start w:val="3"/>
      <w:numFmt w:val="decimal"/>
      <w:lvlText w:val="%1."/>
      <w:lvlJc w:val="left"/>
      <w:pPr>
        <w:ind w:left="927" w:hanging="360"/>
      </w:pPr>
      <w:rPr>
        <w:rFonts w:hint="default"/>
      </w:rPr>
    </w:lvl>
    <w:lvl w:ilvl="1" w:tplc="04080019">
      <w:start w:val="1"/>
      <w:numFmt w:val="lowerLetter"/>
      <w:lvlText w:val="%2."/>
      <w:lvlJc w:val="left"/>
      <w:pPr>
        <w:ind w:left="1647" w:hanging="360"/>
      </w:pPr>
    </w:lvl>
    <w:lvl w:ilvl="2" w:tplc="0408001B">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3" w15:restartNumberingAfterBreak="0">
    <w:nsid w:val="3BBB2D60"/>
    <w:multiLevelType w:val="hybridMultilevel"/>
    <w:tmpl w:val="00482A16"/>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C33F6C"/>
    <w:multiLevelType w:val="multilevel"/>
    <w:tmpl w:val="6D0E13D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E74A14"/>
    <w:multiLevelType w:val="hybridMultilevel"/>
    <w:tmpl w:val="27403E94"/>
    <w:lvl w:ilvl="0" w:tplc="04080001">
      <w:start w:val="1"/>
      <w:numFmt w:val="bullet"/>
      <w:lvlText w:val=""/>
      <w:lvlJc w:val="left"/>
      <w:pPr>
        <w:ind w:left="928" w:hanging="360"/>
      </w:pPr>
      <w:rPr>
        <w:rFonts w:ascii="Symbol" w:hAnsi="Symbol"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26" w15:restartNumberingAfterBreak="0">
    <w:nsid w:val="43526432"/>
    <w:multiLevelType w:val="hybridMultilevel"/>
    <w:tmpl w:val="2FB480C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7" w15:restartNumberingAfterBreak="0">
    <w:nsid w:val="47A65E76"/>
    <w:multiLevelType w:val="hybridMultilevel"/>
    <w:tmpl w:val="7C0EA3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7D61AB5"/>
    <w:multiLevelType w:val="hybridMultilevel"/>
    <w:tmpl w:val="A66AD9F8"/>
    <w:lvl w:ilvl="0" w:tplc="0FDE030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9" w15:restartNumberingAfterBreak="0">
    <w:nsid w:val="4C301614"/>
    <w:multiLevelType w:val="multilevel"/>
    <w:tmpl w:val="2DC076CC"/>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rPr>
        <w:b/>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0300C5B"/>
    <w:multiLevelType w:val="hybridMultilevel"/>
    <w:tmpl w:val="686C8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EC0996"/>
    <w:multiLevelType w:val="hybridMultilevel"/>
    <w:tmpl w:val="8936508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5D4F7B8F"/>
    <w:multiLevelType w:val="multilevel"/>
    <w:tmpl w:val="DA4AC0D6"/>
    <w:lvl w:ilvl="0">
      <w:start w:val="7"/>
      <w:numFmt w:val="decimal"/>
      <w:lvlText w:val="%1"/>
      <w:lvlJc w:val="left"/>
      <w:pPr>
        <w:tabs>
          <w:tab w:val="num" w:pos="1068"/>
        </w:tabs>
        <w:ind w:left="1068" w:hanging="1068"/>
      </w:pPr>
      <w:rPr>
        <w:rFonts w:hint="default"/>
        <w:b/>
      </w:rPr>
    </w:lvl>
    <w:lvl w:ilvl="1">
      <w:start w:val="3"/>
      <w:numFmt w:val="decimal"/>
      <w:lvlText w:val="%1.%2"/>
      <w:lvlJc w:val="left"/>
      <w:pPr>
        <w:tabs>
          <w:tab w:val="num" w:pos="1068"/>
        </w:tabs>
        <w:ind w:left="1068" w:hanging="1068"/>
      </w:pPr>
      <w:rPr>
        <w:rFonts w:hint="default"/>
        <w:b/>
      </w:rPr>
    </w:lvl>
    <w:lvl w:ilvl="2">
      <w:start w:val="1"/>
      <w:numFmt w:val="decimal"/>
      <w:lvlText w:val="%1.%2.%3"/>
      <w:lvlJc w:val="left"/>
      <w:pPr>
        <w:tabs>
          <w:tab w:val="num" w:pos="1068"/>
        </w:tabs>
        <w:ind w:left="1068" w:hanging="1068"/>
      </w:pPr>
      <w:rPr>
        <w:rFonts w:hint="default"/>
        <w:b/>
      </w:rPr>
    </w:lvl>
    <w:lvl w:ilvl="3">
      <w:start w:val="1"/>
      <w:numFmt w:val="decimal"/>
      <w:lvlText w:val="%1.%2.%3.%4"/>
      <w:lvlJc w:val="left"/>
      <w:pPr>
        <w:tabs>
          <w:tab w:val="num" w:pos="1068"/>
        </w:tabs>
        <w:ind w:left="1068" w:hanging="1068"/>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15:restartNumberingAfterBreak="0">
    <w:nsid w:val="5F2D13A4"/>
    <w:multiLevelType w:val="hybridMultilevel"/>
    <w:tmpl w:val="7B2A80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74A6186"/>
    <w:multiLevelType w:val="hybridMultilevel"/>
    <w:tmpl w:val="B59EEB5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5" w15:restartNumberingAfterBreak="0">
    <w:nsid w:val="689430D9"/>
    <w:multiLevelType w:val="hybridMultilevel"/>
    <w:tmpl w:val="1364275A"/>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437599"/>
    <w:multiLevelType w:val="hybridMultilevel"/>
    <w:tmpl w:val="6B0C17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D7F6F14"/>
    <w:multiLevelType w:val="hybridMultilevel"/>
    <w:tmpl w:val="A19C7D72"/>
    <w:lvl w:ilvl="0" w:tplc="0408000F">
      <w:start w:val="1"/>
      <w:numFmt w:val="decimal"/>
      <w:lvlText w:val="%1."/>
      <w:lvlJc w:val="left"/>
      <w:pPr>
        <w:ind w:left="502"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41A4FD9"/>
    <w:multiLevelType w:val="hybridMultilevel"/>
    <w:tmpl w:val="EB0CD82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90D48D3"/>
    <w:multiLevelType w:val="hybridMultilevel"/>
    <w:tmpl w:val="0DA286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95325B6"/>
    <w:multiLevelType w:val="hybridMultilevel"/>
    <w:tmpl w:val="F304903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15:restartNumberingAfterBreak="0">
    <w:nsid w:val="7A5F584B"/>
    <w:multiLevelType w:val="multilevel"/>
    <w:tmpl w:val="89B08F4C"/>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A6E13F8"/>
    <w:multiLevelType w:val="hybridMultilevel"/>
    <w:tmpl w:val="131C8E4E"/>
    <w:lvl w:ilvl="0" w:tplc="04080001">
      <w:start w:val="1"/>
      <w:numFmt w:val="bullet"/>
      <w:lvlText w:val=""/>
      <w:lvlJc w:val="left"/>
      <w:pPr>
        <w:ind w:left="870" w:hanging="360"/>
      </w:pPr>
      <w:rPr>
        <w:rFonts w:ascii="Symbol" w:hAnsi="Symbol" w:hint="default"/>
      </w:rPr>
    </w:lvl>
    <w:lvl w:ilvl="1" w:tplc="04080003" w:tentative="1">
      <w:start w:val="1"/>
      <w:numFmt w:val="bullet"/>
      <w:lvlText w:val="o"/>
      <w:lvlJc w:val="left"/>
      <w:pPr>
        <w:ind w:left="1590" w:hanging="360"/>
      </w:pPr>
      <w:rPr>
        <w:rFonts w:ascii="Courier New" w:hAnsi="Courier New" w:cs="Courier New" w:hint="default"/>
      </w:rPr>
    </w:lvl>
    <w:lvl w:ilvl="2" w:tplc="04080005" w:tentative="1">
      <w:start w:val="1"/>
      <w:numFmt w:val="bullet"/>
      <w:lvlText w:val=""/>
      <w:lvlJc w:val="left"/>
      <w:pPr>
        <w:ind w:left="2310" w:hanging="360"/>
      </w:pPr>
      <w:rPr>
        <w:rFonts w:ascii="Wingdings" w:hAnsi="Wingdings" w:hint="default"/>
      </w:rPr>
    </w:lvl>
    <w:lvl w:ilvl="3" w:tplc="04080001" w:tentative="1">
      <w:start w:val="1"/>
      <w:numFmt w:val="bullet"/>
      <w:lvlText w:val=""/>
      <w:lvlJc w:val="left"/>
      <w:pPr>
        <w:ind w:left="3030" w:hanging="360"/>
      </w:pPr>
      <w:rPr>
        <w:rFonts w:ascii="Symbol" w:hAnsi="Symbol" w:hint="default"/>
      </w:rPr>
    </w:lvl>
    <w:lvl w:ilvl="4" w:tplc="04080003" w:tentative="1">
      <w:start w:val="1"/>
      <w:numFmt w:val="bullet"/>
      <w:lvlText w:val="o"/>
      <w:lvlJc w:val="left"/>
      <w:pPr>
        <w:ind w:left="3750" w:hanging="360"/>
      </w:pPr>
      <w:rPr>
        <w:rFonts w:ascii="Courier New" w:hAnsi="Courier New" w:cs="Courier New" w:hint="default"/>
      </w:rPr>
    </w:lvl>
    <w:lvl w:ilvl="5" w:tplc="04080005" w:tentative="1">
      <w:start w:val="1"/>
      <w:numFmt w:val="bullet"/>
      <w:lvlText w:val=""/>
      <w:lvlJc w:val="left"/>
      <w:pPr>
        <w:ind w:left="4470" w:hanging="360"/>
      </w:pPr>
      <w:rPr>
        <w:rFonts w:ascii="Wingdings" w:hAnsi="Wingdings" w:hint="default"/>
      </w:rPr>
    </w:lvl>
    <w:lvl w:ilvl="6" w:tplc="04080001" w:tentative="1">
      <w:start w:val="1"/>
      <w:numFmt w:val="bullet"/>
      <w:lvlText w:val=""/>
      <w:lvlJc w:val="left"/>
      <w:pPr>
        <w:ind w:left="5190" w:hanging="360"/>
      </w:pPr>
      <w:rPr>
        <w:rFonts w:ascii="Symbol" w:hAnsi="Symbol" w:hint="default"/>
      </w:rPr>
    </w:lvl>
    <w:lvl w:ilvl="7" w:tplc="04080003" w:tentative="1">
      <w:start w:val="1"/>
      <w:numFmt w:val="bullet"/>
      <w:lvlText w:val="o"/>
      <w:lvlJc w:val="left"/>
      <w:pPr>
        <w:ind w:left="5910" w:hanging="360"/>
      </w:pPr>
      <w:rPr>
        <w:rFonts w:ascii="Courier New" w:hAnsi="Courier New" w:cs="Courier New" w:hint="default"/>
      </w:rPr>
    </w:lvl>
    <w:lvl w:ilvl="8" w:tplc="04080005" w:tentative="1">
      <w:start w:val="1"/>
      <w:numFmt w:val="bullet"/>
      <w:lvlText w:val=""/>
      <w:lvlJc w:val="left"/>
      <w:pPr>
        <w:ind w:left="6630" w:hanging="360"/>
      </w:pPr>
      <w:rPr>
        <w:rFonts w:ascii="Wingdings" w:hAnsi="Wingdings" w:hint="default"/>
      </w:rPr>
    </w:lvl>
  </w:abstractNum>
  <w:num w:numId="1" w16cid:durableId="581572754">
    <w:abstractNumId w:val="18"/>
  </w:num>
  <w:num w:numId="2" w16cid:durableId="1498963013">
    <w:abstractNumId w:val="9"/>
  </w:num>
  <w:num w:numId="3" w16cid:durableId="49229242">
    <w:abstractNumId w:val="7"/>
  </w:num>
  <w:num w:numId="4" w16cid:durableId="1646622834">
    <w:abstractNumId w:val="17"/>
  </w:num>
  <w:num w:numId="5" w16cid:durableId="2058580669">
    <w:abstractNumId w:val="32"/>
  </w:num>
  <w:num w:numId="6" w16cid:durableId="150413866">
    <w:abstractNumId w:val="2"/>
  </w:num>
  <w:num w:numId="7" w16cid:durableId="1436826811">
    <w:abstractNumId w:val="12"/>
  </w:num>
  <w:num w:numId="8" w16cid:durableId="516427278">
    <w:abstractNumId w:val="29"/>
  </w:num>
  <w:num w:numId="9" w16cid:durableId="1780492908">
    <w:abstractNumId w:val="11"/>
  </w:num>
  <w:num w:numId="10" w16cid:durableId="434059460">
    <w:abstractNumId w:val="15"/>
  </w:num>
  <w:num w:numId="11" w16cid:durableId="1952545899">
    <w:abstractNumId w:val="13"/>
  </w:num>
  <w:num w:numId="12" w16cid:durableId="1671060210">
    <w:abstractNumId w:val="41"/>
  </w:num>
  <w:num w:numId="13" w16cid:durableId="1129472373">
    <w:abstractNumId w:val="4"/>
  </w:num>
  <w:num w:numId="14" w16cid:durableId="270281759">
    <w:abstractNumId w:val="6"/>
  </w:num>
  <w:num w:numId="15" w16cid:durableId="1366171520">
    <w:abstractNumId w:val="37"/>
  </w:num>
  <w:num w:numId="16" w16cid:durableId="384573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140651">
    <w:abstractNumId w:val="22"/>
  </w:num>
  <w:num w:numId="18" w16cid:durableId="1495143276">
    <w:abstractNumId w:val="33"/>
  </w:num>
  <w:num w:numId="19" w16cid:durableId="1099064265">
    <w:abstractNumId w:val="20"/>
  </w:num>
  <w:num w:numId="20" w16cid:durableId="1464735148">
    <w:abstractNumId w:val="30"/>
  </w:num>
  <w:num w:numId="21" w16cid:durableId="569117188">
    <w:abstractNumId w:val="8"/>
  </w:num>
  <w:num w:numId="22" w16cid:durableId="1744254411">
    <w:abstractNumId w:val="36"/>
  </w:num>
  <w:num w:numId="23" w16cid:durableId="2046637569">
    <w:abstractNumId w:val="39"/>
  </w:num>
  <w:num w:numId="24" w16cid:durableId="240069968">
    <w:abstractNumId w:val="42"/>
  </w:num>
  <w:num w:numId="25" w16cid:durableId="135800479">
    <w:abstractNumId w:val="24"/>
  </w:num>
  <w:num w:numId="26" w16cid:durableId="1724331574">
    <w:abstractNumId w:val="1"/>
  </w:num>
  <w:num w:numId="27" w16cid:durableId="72514538">
    <w:abstractNumId w:val="19"/>
  </w:num>
  <w:num w:numId="28" w16cid:durableId="473378563">
    <w:abstractNumId w:val="27"/>
  </w:num>
  <w:num w:numId="29" w16cid:durableId="795753269">
    <w:abstractNumId w:val="0"/>
  </w:num>
  <w:num w:numId="30" w16cid:durableId="258024908">
    <w:abstractNumId w:val="25"/>
  </w:num>
  <w:num w:numId="31" w16cid:durableId="1275096784">
    <w:abstractNumId w:val="38"/>
  </w:num>
  <w:num w:numId="32" w16cid:durableId="1933276619">
    <w:abstractNumId w:val="5"/>
  </w:num>
  <w:num w:numId="33" w16cid:durableId="1198153709">
    <w:abstractNumId w:val="16"/>
  </w:num>
  <w:num w:numId="34" w16cid:durableId="1217744879">
    <w:abstractNumId w:val="34"/>
  </w:num>
  <w:num w:numId="35" w16cid:durableId="1236473734">
    <w:abstractNumId w:val="28"/>
  </w:num>
  <w:num w:numId="36" w16cid:durableId="670063227">
    <w:abstractNumId w:val="14"/>
  </w:num>
  <w:num w:numId="37" w16cid:durableId="2067296209">
    <w:abstractNumId w:val="31"/>
  </w:num>
  <w:num w:numId="38" w16cid:durableId="1825313892">
    <w:abstractNumId w:val="40"/>
  </w:num>
  <w:num w:numId="39" w16cid:durableId="1917785332">
    <w:abstractNumId w:val="26"/>
  </w:num>
  <w:num w:numId="40" w16cid:durableId="13852610">
    <w:abstractNumId w:val="10"/>
  </w:num>
  <w:num w:numId="41" w16cid:durableId="1576891926">
    <w:abstractNumId w:val="23"/>
  </w:num>
  <w:num w:numId="42" w16cid:durableId="1320427922">
    <w:abstractNumId w:val="3"/>
  </w:num>
  <w:num w:numId="43" w16cid:durableId="10178534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EB"/>
    <w:rsid w:val="00002C0D"/>
    <w:rsid w:val="000062A5"/>
    <w:rsid w:val="00016BD6"/>
    <w:rsid w:val="0004047F"/>
    <w:rsid w:val="000849EB"/>
    <w:rsid w:val="00084D2D"/>
    <w:rsid w:val="000865D6"/>
    <w:rsid w:val="00095145"/>
    <w:rsid w:val="00096846"/>
    <w:rsid w:val="00096DD3"/>
    <w:rsid w:val="000A1BCD"/>
    <w:rsid w:val="000A2C7C"/>
    <w:rsid w:val="000B6F20"/>
    <w:rsid w:val="000B77AE"/>
    <w:rsid w:val="000C1F91"/>
    <w:rsid w:val="000C4A5E"/>
    <w:rsid w:val="000C65AB"/>
    <w:rsid w:val="000D745F"/>
    <w:rsid w:val="000E5D62"/>
    <w:rsid w:val="000F2A34"/>
    <w:rsid w:val="000F7EF9"/>
    <w:rsid w:val="00100485"/>
    <w:rsid w:val="001071FC"/>
    <w:rsid w:val="00115C2F"/>
    <w:rsid w:val="00130E4E"/>
    <w:rsid w:val="00136093"/>
    <w:rsid w:val="0014423F"/>
    <w:rsid w:val="001468A1"/>
    <w:rsid w:val="001624DD"/>
    <w:rsid w:val="001656AC"/>
    <w:rsid w:val="00166B50"/>
    <w:rsid w:val="001730B6"/>
    <w:rsid w:val="001812B3"/>
    <w:rsid w:val="001832C7"/>
    <w:rsid w:val="001869AE"/>
    <w:rsid w:val="001972C2"/>
    <w:rsid w:val="001A5468"/>
    <w:rsid w:val="001B3505"/>
    <w:rsid w:val="001C1276"/>
    <w:rsid w:val="001C12CB"/>
    <w:rsid w:val="001C1669"/>
    <w:rsid w:val="001D0B4A"/>
    <w:rsid w:val="001E066A"/>
    <w:rsid w:val="001E58E7"/>
    <w:rsid w:val="001F4A77"/>
    <w:rsid w:val="001F5136"/>
    <w:rsid w:val="001F6C52"/>
    <w:rsid w:val="002023C4"/>
    <w:rsid w:val="00203A73"/>
    <w:rsid w:val="00207021"/>
    <w:rsid w:val="00221856"/>
    <w:rsid w:val="00243D66"/>
    <w:rsid w:val="00261675"/>
    <w:rsid w:val="00263B4E"/>
    <w:rsid w:val="00267E7E"/>
    <w:rsid w:val="00275170"/>
    <w:rsid w:val="00275AFB"/>
    <w:rsid w:val="00277E37"/>
    <w:rsid w:val="00286C89"/>
    <w:rsid w:val="0028749C"/>
    <w:rsid w:val="002D001A"/>
    <w:rsid w:val="002E1C8A"/>
    <w:rsid w:val="002E7647"/>
    <w:rsid w:val="002F38D1"/>
    <w:rsid w:val="0030462A"/>
    <w:rsid w:val="00305863"/>
    <w:rsid w:val="00305D44"/>
    <w:rsid w:val="00310BFA"/>
    <w:rsid w:val="00344C8B"/>
    <w:rsid w:val="00346CBF"/>
    <w:rsid w:val="00354B1B"/>
    <w:rsid w:val="00362B18"/>
    <w:rsid w:val="00364AD1"/>
    <w:rsid w:val="00365C80"/>
    <w:rsid w:val="003753FF"/>
    <w:rsid w:val="00380F8C"/>
    <w:rsid w:val="003B626B"/>
    <w:rsid w:val="003B7B2A"/>
    <w:rsid w:val="003C1085"/>
    <w:rsid w:val="003C2164"/>
    <w:rsid w:val="003C36FF"/>
    <w:rsid w:val="003C5399"/>
    <w:rsid w:val="003D0DD4"/>
    <w:rsid w:val="003D43CE"/>
    <w:rsid w:val="003D7015"/>
    <w:rsid w:val="003E72F0"/>
    <w:rsid w:val="00401A87"/>
    <w:rsid w:val="00410932"/>
    <w:rsid w:val="00417600"/>
    <w:rsid w:val="00420FF4"/>
    <w:rsid w:val="0042409C"/>
    <w:rsid w:val="00425F9A"/>
    <w:rsid w:val="00434563"/>
    <w:rsid w:val="00442244"/>
    <w:rsid w:val="00452B58"/>
    <w:rsid w:val="00454037"/>
    <w:rsid w:val="00464127"/>
    <w:rsid w:val="004904B2"/>
    <w:rsid w:val="004916A4"/>
    <w:rsid w:val="004B593D"/>
    <w:rsid w:val="004B6CA4"/>
    <w:rsid w:val="004C24C1"/>
    <w:rsid w:val="004C58FA"/>
    <w:rsid w:val="004D410B"/>
    <w:rsid w:val="004E26E7"/>
    <w:rsid w:val="004E6F4F"/>
    <w:rsid w:val="005042E8"/>
    <w:rsid w:val="005243E6"/>
    <w:rsid w:val="00525A70"/>
    <w:rsid w:val="00525EDF"/>
    <w:rsid w:val="00532971"/>
    <w:rsid w:val="005355C5"/>
    <w:rsid w:val="005359D7"/>
    <w:rsid w:val="005408C4"/>
    <w:rsid w:val="00544EB9"/>
    <w:rsid w:val="005455E0"/>
    <w:rsid w:val="0054621A"/>
    <w:rsid w:val="00557E39"/>
    <w:rsid w:val="00567A7F"/>
    <w:rsid w:val="00571985"/>
    <w:rsid w:val="00585044"/>
    <w:rsid w:val="00593782"/>
    <w:rsid w:val="00594C48"/>
    <w:rsid w:val="005950A4"/>
    <w:rsid w:val="005A103A"/>
    <w:rsid w:val="005A1150"/>
    <w:rsid w:val="005A402F"/>
    <w:rsid w:val="005B5F4C"/>
    <w:rsid w:val="005D4605"/>
    <w:rsid w:val="005D5767"/>
    <w:rsid w:val="005F00B2"/>
    <w:rsid w:val="005F521F"/>
    <w:rsid w:val="005F5EDD"/>
    <w:rsid w:val="005F7536"/>
    <w:rsid w:val="00603649"/>
    <w:rsid w:val="006150B1"/>
    <w:rsid w:val="00617F6A"/>
    <w:rsid w:val="006305A8"/>
    <w:rsid w:val="006547BA"/>
    <w:rsid w:val="006711AD"/>
    <w:rsid w:val="006763F2"/>
    <w:rsid w:val="006A4E71"/>
    <w:rsid w:val="006B232D"/>
    <w:rsid w:val="006D0C77"/>
    <w:rsid w:val="006D0CF3"/>
    <w:rsid w:val="006D33AA"/>
    <w:rsid w:val="006D7114"/>
    <w:rsid w:val="006E313B"/>
    <w:rsid w:val="006F10FD"/>
    <w:rsid w:val="006F2BE3"/>
    <w:rsid w:val="006F4953"/>
    <w:rsid w:val="00701982"/>
    <w:rsid w:val="007154E7"/>
    <w:rsid w:val="00717FE3"/>
    <w:rsid w:val="00724038"/>
    <w:rsid w:val="00727ED5"/>
    <w:rsid w:val="0074010A"/>
    <w:rsid w:val="0074230A"/>
    <w:rsid w:val="00745A79"/>
    <w:rsid w:val="007505F2"/>
    <w:rsid w:val="00752DCC"/>
    <w:rsid w:val="00754189"/>
    <w:rsid w:val="00770CCD"/>
    <w:rsid w:val="007872F4"/>
    <w:rsid w:val="007948E7"/>
    <w:rsid w:val="007A42B7"/>
    <w:rsid w:val="007A5E8C"/>
    <w:rsid w:val="007A71EB"/>
    <w:rsid w:val="007B553F"/>
    <w:rsid w:val="007B7D47"/>
    <w:rsid w:val="007C2CE9"/>
    <w:rsid w:val="007C2E1F"/>
    <w:rsid w:val="007C685B"/>
    <w:rsid w:val="007D4D6F"/>
    <w:rsid w:val="007E0500"/>
    <w:rsid w:val="0081122B"/>
    <w:rsid w:val="00827912"/>
    <w:rsid w:val="00847072"/>
    <w:rsid w:val="00850F5F"/>
    <w:rsid w:val="008637EB"/>
    <w:rsid w:val="00864991"/>
    <w:rsid w:val="008814E7"/>
    <w:rsid w:val="008911C0"/>
    <w:rsid w:val="0089153D"/>
    <w:rsid w:val="008929D7"/>
    <w:rsid w:val="008B390E"/>
    <w:rsid w:val="008C5794"/>
    <w:rsid w:val="008F3863"/>
    <w:rsid w:val="008F712E"/>
    <w:rsid w:val="00910276"/>
    <w:rsid w:val="009201E7"/>
    <w:rsid w:val="009277D7"/>
    <w:rsid w:val="00935AC0"/>
    <w:rsid w:val="0093705E"/>
    <w:rsid w:val="009412B7"/>
    <w:rsid w:val="00955E2F"/>
    <w:rsid w:val="0095766D"/>
    <w:rsid w:val="00960E6A"/>
    <w:rsid w:val="00971292"/>
    <w:rsid w:val="009814A5"/>
    <w:rsid w:val="00994742"/>
    <w:rsid w:val="009967EA"/>
    <w:rsid w:val="009A6FC9"/>
    <w:rsid w:val="009B6F3E"/>
    <w:rsid w:val="009D1F88"/>
    <w:rsid w:val="009D3A8D"/>
    <w:rsid w:val="009F7D87"/>
    <w:rsid w:val="00A0299D"/>
    <w:rsid w:val="00A15326"/>
    <w:rsid w:val="00A37051"/>
    <w:rsid w:val="00A50C23"/>
    <w:rsid w:val="00A644E6"/>
    <w:rsid w:val="00A74B2B"/>
    <w:rsid w:val="00A75969"/>
    <w:rsid w:val="00A81D72"/>
    <w:rsid w:val="00A8226F"/>
    <w:rsid w:val="00AA08FB"/>
    <w:rsid w:val="00AA7C9F"/>
    <w:rsid w:val="00AD3703"/>
    <w:rsid w:val="00AE0623"/>
    <w:rsid w:val="00AF4D3B"/>
    <w:rsid w:val="00AF747A"/>
    <w:rsid w:val="00AF7DE5"/>
    <w:rsid w:val="00B00657"/>
    <w:rsid w:val="00B01950"/>
    <w:rsid w:val="00B04097"/>
    <w:rsid w:val="00B05565"/>
    <w:rsid w:val="00B33A1D"/>
    <w:rsid w:val="00B406E9"/>
    <w:rsid w:val="00B4508A"/>
    <w:rsid w:val="00B45E6F"/>
    <w:rsid w:val="00B54BC6"/>
    <w:rsid w:val="00B7547C"/>
    <w:rsid w:val="00B77843"/>
    <w:rsid w:val="00B8489D"/>
    <w:rsid w:val="00BA5110"/>
    <w:rsid w:val="00BB786C"/>
    <w:rsid w:val="00BC155D"/>
    <w:rsid w:val="00BC3316"/>
    <w:rsid w:val="00BC35F7"/>
    <w:rsid w:val="00BD2657"/>
    <w:rsid w:val="00BD6A54"/>
    <w:rsid w:val="00BE7860"/>
    <w:rsid w:val="00BF4371"/>
    <w:rsid w:val="00BF5284"/>
    <w:rsid w:val="00C12E29"/>
    <w:rsid w:val="00C2437A"/>
    <w:rsid w:val="00C34EFE"/>
    <w:rsid w:val="00C51096"/>
    <w:rsid w:val="00C57B54"/>
    <w:rsid w:val="00C80B7B"/>
    <w:rsid w:val="00C909E0"/>
    <w:rsid w:val="00CA32B4"/>
    <w:rsid w:val="00CA57E1"/>
    <w:rsid w:val="00CA6E77"/>
    <w:rsid w:val="00CB4ED3"/>
    <w:rsid w:val="00CB7E4E"/>
    <w:rsid w:val="00CC33E7"/>
    <w:rsid w:val="00CC5D50"/>
    <w:rsid w:val="00CE6146"/>
    <w:rsid w:val="00D07E7D"/>
    <w:rsid w:val="00D1777B"/>
    <w:rsid w:val="00D22884"/>
    <w:rsid w:val="00D36757"/>
    <w:rsid w:val="00D55086"/>
    <w:rsid w:val="00D55F89"/>
    <w:rsid w:val="00D736B3"/>
    <w:rsid w:val="00D7504D"/>
    <w:rsid w:val="00D759AF"/>
    <w:rsid w:val="00D84495"/>
    <w:rsid w:val="00D86F28"/>
    <w:rsid w:val="00DA4A30"/>
    <w:rsid w:val="00DC1B3B"/>
    <w:rsid w:val="00DE552E"/>
    <w:rsid w:val="00DF176D"/>
    <w:rsid w:val="00DF390E"/>
    <w:rsid w:val="00DF6FBB"/>
    <w:rsid w:val="00DF72E0"/>
    <w:rsid w:val="00E00569"/>
    <w:rsid w:val="00E04AEB"/>
    <w:rsid w:val="00E05A60"/>
    <w:rsid w:val="00E13047"/>
    <w:rsid w:val="00E1381B"/>
    <w:rsid w:val="00E14596"/>
    <w:rsid w:val="00E15A7C"/>
    <w:rsid w:val="00E31622"/>
    <w:rsid w:val="00E37464"/>
    <w:rsid w:val="00E40FB1"/>
    <w:rsid w:val="00E42A59"/>
    <w:rsid w:val="00E42CB2"/>
    <w:rsid w:val="00E439D9"/>
    <w:rsid w:val="00E47132"/>
    <w:rsid w:val="00E559DE"/>
    <w:rsid w:val="00E866B2"/>
    <w:rsid w:val="00EA0792"/>
    <w:rsid w:val="00EA2A32"/>
    <w:rsid w:val="00EA2F08"/>
    <w:rsid w:val="00EB5AD7"/>
    <w:rsid w:val="00EB5D41"/>
    <w:rsid w:val="00EC4800"/>
    <w:rsid w:val="00ED259C"/>
    <w:rsid w:val="00ED4986"/>
    <w:rsid w:val="00F000B0"/>
    <w:rsid w:val="00F01AC1"/>
    <w:rsid w:val="00F03299"/>
    <w:rsid w:val="00F0578A"/>
    <w:rsid w:val="00F06A27"/>
    <w:rsid w:val="00F12345"/>
    <w:rsid w:val="00F12A84"/>
    <w:rsid w:val="00F16A9E"/>
    <w:rsid w:val="00F24092"/>
    <w:rsid w:val="00F35C99"/>
    <w:rsid w:val="00F37183"/>
    <w:rsid w:val="00F3797E"/>
    <w:rsid w:val="00F4316F"/>
    <w:rsid w:val="00F51961"/>
    <w:rsid w:val="00F7339F"/>
    <w:rsid w:val="00F74DEC"/>
    <w:rsid w:val="00F8301F"/>
    <w:rsid w:val="00FA5BCC"/>
    <w:rsid w:val="00FB1B02"/>
    <w:rsid w:val="00FB20CC"/>
    <w:rsid w:val="00FB2EE0"/>
    <w:rsid w:val="00FB500A"/>
    <w:rsid w:val="00FD5E78"/>
    <w:rsid w:val="00FD64E9"/>
    <w:rsid w:val="00FE1FAE"/>
    <w:rsid w:val="00FE5F20"/>
    <w:rsid w:val="00FF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99940"/>
  <w15:chartTrackingRefBased/>
  <w15:docId w15:val="{14E72D84-CD52-4786-A01D-CB25823E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l-GR"/>
    </w:rPr>
  </w:style>
  <w:style w:type="paragraph" w:styleId="Heading1">
    <w:name w:val="heading 1"/>
    <w:basedOn w:val="Normal"/>
    <w:next w:val="Normal"/>
    <w:link w:val="Heading1Char"/>
    <w:uiPriority w:val="99"/>
    <w:qFormat/>
    <w:pPr>
      <w:keepNext/>
      <w:jc w:val="both"/>
      <w:outlineLvl w:val="0"/>
    </w:pPr>
    <w:rPr>
      <w:rFonts w:ascii="Arial" w:hAnsi="Arial"/>
      <w:b/>
      <w:snapToGrid w:val="0"/>
      <w:sz w:val="24"/>
      <w:lang w:val="en-AU" w:eastAsia="en-US"/>
    </w:rPr>
  </w:style>
  <w:style w:type="paragraph" w:styleId="Heading2">
    <w:name w:val="heading 2"/>
    <w:basedOn w:val="Normal"/>
    <w:next w:val="Normal"/>
    <w:qFormat/>
    <w:pPr>
      <w:keepNext/>
      <w:ind w:right="-341"/>
      <w:jc w:val="both"/>
      <w:outlineLvl w:val="1"/>
    </w:pPr>
    <w:rPr>
      <w:rFonts w:ascii="Arial" w:hAnsi="Arial"/>
      <w:snapToGrid w:val="0"/>
      <w:sz w:val="24"/>
      <w:lang w:val="en-AU" w:eastAsia="en-US"/>
    </w:rPr>
  </w:style>
  <w:style w:type="paragraph" w:styleId="Heading3">
    <w:name w:val="heading 3"/>
    <w:basedOn w:val="Normal"/>
    <w:next w:val="Normal"/>
    <w:link w:val="Heading3Char"/>
    <w:qFormat/>
    <w:pPr>
      <w:keepNext/>
      <w:ind w:left="5340" w:right="-483"/>
      <w:outlineLvl w:val="2"/>
    </w:pPr>
    <w:rPr>
      <w:rFonts w:ascii="Arial" w:hAnsi="Arial"/>
      <w:snapToGrid w:val="0"/>
      <w:sz w:val="24"/>
      <w:lang w:val="en-AU" w:eastAsia="en-US"/>
    </w:rPr>
  </w:style>
  <w:style w:type="paragraph" w:styleId="Heading4">
    <w:name w:val="heading 4"/>
    <w:basedOn w:val="Normal"/>
    <w:next w:val="Normal"/>
    <w:link w:val="Heading4Char"/>
    <w:qFormat/>
    <w:pPr>
      <w:keepNext/>
      <w:ind w:right="-483"/>
      <w:outlineLvl w:val="3"/>
    </w:pPr>
    <w:rPr>
      <w:rFonts w:ascii="Arial" w:hAnsi="Arial"/>
      <w:b/>
      <w:snapToGrid w:val="0"/>
      <w:sz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67"/>
      </w:tabs>
      <w:ind w:right="-483"/>
      <w:jc w:val="both"/>
    </w:pPr>
    <w:rPr>
      <w:rFonts w:ascii="Arial" w:hAnsi="Arial"/>
      <w:snapToGrid w:val="0"/>
      <w:sz w:val="24"/>
      <w:lang w:val="en-AU" w:eastAsia="en-US"/>
    </w:rPr>
  </w:style>
  <w:style w:type="paragraph" w:styleId="BodyTextIndent2">
    <w:name w:val="Body Text Indent 2"/>
    <w:basedOn w:val="Normal"/>
    <w:pPr>
      <w:widowControl w:val="0"/>
      <w:tabs>
        <w:tab w:val="left" w:pos="567"/>
      </w:tabs>
      <w:spacing w:line="360" w:lineRule="atLeast"/>
      <w:ind w:left="567" w:hanging="567"/>
      <w:jc w:val="both"/>
    </w:pPr>
    <w:rPr>
      <w:rFonts w:ascii="Arial" w:hAnsi="Arial"/>
      <w:snapToGrid w:val="0"/>
      <w:sz w:val="24"/>
      <w:lang w:val="el-GR"/>
    </w:rPr>
  </w:style>
  <w:style w:type="paragraph" w:styleId="BodyTextIndent3">
    <w:name w:val="Body Text Indent 3"/>
    <w:basedOn w:val="Normal"/>
    <w:pPr>
      <w:widowControl w:val="0"/>
      <w:tabs>
        <w:tab w:val="left" w:pos="567"/>
      </w:tabs>
      <w:spacing w:line="360" w:lineRule="atLeast"/>
      <w:ind w:left="567" w:hanging="567"/>
      <w:jc w:val="both"/>
    </w:pPr>
    <w:rPr>
      <w:rFonts w:ascii="Arial" w:hAnsi="Arial"/>
      <w:snapToGrid w:val="0"/>
      <w:color w:val="000000"/>
      <w:sz w:val="24"/>
      <w:lang w:val="el-GR"/>
    </w:rPr>
  </w:style>
  <w:style w:type="paragraph" w:styleId="BodyText2">
    <w:name w:val="Body Text 2"/>
    <w:basedOn w:val="Normal"/>
    <w:rPr>
      <w:rFonts w:ascii="Arial" w:hAnsi="Arial"/>
      <w:sz w:val="24"/>
    </w:rPr>
  </w:style>
  <w:style w:type="paragraph" w:styleId="Footer">
    <w:name w:val="footer"/>
    <w:basedOn w:val="Normal"/>
    <w:link w:val="FooterChar"/>
    <w:uiPriority w:val="99"/>
    <w:pPr>
      <w:widowControl w:val="0"/>
      <w:tabs>
        <w:tab w:val="center" w:pos="4153"/>
        <w:tab w:val="right" w:pos="8306"/>
      </w:tabs>
    </w:pPr>
    <w:rPr>
      <w:rFonts w:ascii="Arial" w:hAnsi="Arial"/>
      <w:snapToGrid w:val="0"/>
      <w:color w:val="000000"/>
      <w:sz w:val="24"/>
      <w:lang w:val="x-none" w:eastAsia="x-none"/>
    </w:rPr>
  </w:style>
  <w:style w:type="paragraph" w:styleId="BlockText">
    <w:name w:val="Block Text"/>
    <w:basedOn w:val="Normal"/>
    <w:pPr>
      <w:tabs>
        <w:tab w:val="left" w:pos="567"/>
      </w:tabs>
      <w:ind w:left="567" w:right="-483" w:hanging="283"/>
      <w:jc w:val="both"/>
    </w:pPr>
    <w:rPr>
      <w:rFonts w:ascii="Arial" w:hAnsi="Arial"/>
      <w:sz w:val="24"/>
    </w:rPr>
  </w:style>
  <w:style w:type="paragraph" w:styleId="BodyTextIndent">
    <w:name w:val="Body Text Indent"/>
    <w:basedOn w:val="Normal"/>
    <w:rPr>
      <w:rFonts w:ascii="Arial" w:hAnsi="Arial"/>
      <w:sz w:val="24"/>
    </w:rPr>
  </w:style>
  <w:style w:type="character" w:styleId="Hyperlink">
    <w:name w:val="Hyperlink"/>
    <w:rsid w:val="00267E7E"/>
    <w:rPr>
      <w:color w:val="0000FF"/>
      <w:u w:val="single"/>
    </w:rPr>
  </w:style>
  <w:style w:type="paragraph" w:styleId="BalloonText">
    <w:name w:val="Balloon Text"/>
    <w:basedOn w:val="Normal"/>
    <w:semiHidden/>
    <w:rsid w:val="005F5EDD"/>
    <w:rPr>
      <w:rFonts w:ascii="Tahoma" w:hAnsi="Tahoma" w:cs="Tahoma"/>
      <w:sz w:val="16"/>
      <w:szCs w:val="16"/>
    </w:rPr>
  </w:style>
  <w:style w:type="paragraph" w:customStyle="1" w:styleId="para-1Tahoma10pt">
    <w:name w:val="Στυλ para-1 + Tahoma 10 pt"/>
    <w:basedOn w:val="Normal"/>
    <w:link w:val="para-1Tahoma10ptChar"/>
    <w:autoRedefine/>
    <w:rsid w:val="0054621A"/>
    <w:pPr>
      <w:tabs>
        <w:tab w:val="left" w:pos="1021"/>
        <w:tab w:val="left" w:pos="1588"/>
        <w:tab w:val="left" w:pos="2155"/>
        <w:tab w:val="left" w:pos="2722"/>
        <w:tab w:val="left" w:pos="3289"/>
      </w:tabs>
      <w:spacing w:before="60" w:line="260" w:lineRule="atLeast"/>
      <w:ind w:left="681" w:hanging="397"/>
      <w:jc w:val="both"/>
    </w:pPr>
    <w:rPr>
      <w:rFonts w:ascii="Arial" w:hAnsi="Arial"/>
      <w:lang w:val="x-none" w:eastAsia="x-none"/>
    </w:rPr>
  </w:style>
  <w:style w:type="character" w:customStyle="1" w:styleId="para-1Tahoma10ptChar">
    <w:name w:val="Στυλ para-1 + Tahoma 10 pt Char"/>
    <w:link w:val="para-1Tahoma10pt"/>
    <w:rsid w:val="0054621A"/>
    <w:rPr>
      <w:rFonts w:ascii="Arial" w:hAnsi="Arial" w:cs="Arial"/>
    </w:rPr>
  </w:style>
  <w:style w:type="paragraph" w:customStyle="1" w:styleId="1126">
    <w:name w:val="Στυλ Στυλ Επικεφαλίδα 1 + Προεξοχή:  12 εκ. + Πριν:  6 στ. Μετά: ..."/>
    <w:basedOn w:val="Normal"/>
    <w:autoRedefine/>
    <w:rsid w:val="00770CCD"/>
    <w:pPr>
      <w:keepNext/>
      <w:overflowPunct w:val="0"/>
      <w:autoSpaceDE w:val="0"/>
      <w:autoSpaceDN w:val="0"/>
      <w:adjustRightInd w:val="0"/>
      <w:spacing w:before="120" w:line="260" w:lineRule="atLeast"/>
      <w:ind w:left="1474" w:hanging="1474"/>
      <w:textAlignment w:val="baseline"/>
      <w:outlineLvl w:val="0"/>
    </w:pPr>
    <w:rPr>
      <w:rFonts w:ascii="Tahoma" w:hAnsi="Tahoma"/>
      <w:b/>
      <w:bCs/>
      <w:u w:val="single"/>
      <w:lang w:val="el-GR" w:eastAsia="en-US"/>
    </w:rPr>
  </w:style>
  <w:style w:type="character" w:customStyle="1" w:styleId="FontStyle60">
    <w:name w:val="Font Style60"/>
    <w:rsid w:val="002F38D1"/>
    <w:rPr>
      <w:rFonts w:ascii="Arial" w:hAnsi="Arial"/>
      <w:sz w:val="16"/>
    </w:rPr>
  </w:style>
  <w:style w:type="character" w:customStyle="1" w:styleId="FontStyle57">
    <w:name w:val="Font Style57"/>
    <w:uiPriority w:val="99"/>
    <w:rsid w:val="002F38D1"/>
    <w:rPr>
      <w:rFonts w:ascii="Arial" w:hAnsi="Arial"/>
      <w:b/>
      <w:sz w:val="18"/>
    </w:rPr>
  </w:style>
  <w:style w:type="character" w:customStyle="1" w:styleId="FontStyle62">
    <w:name w:val="Font Style62"/>
    <w:rsid w:val="0030462A"/>
    <w:rPr>
      <w:rFonts w:ascii="Arial" w:hAnsi="Arial" w:cs="Arial"/>
      <w:sz w:val="14"/>
      <w:szCs w:val="14"/>
    </w:rPr>
  </w:style>
  <w:style w:type="paragraph" w:customStyle="1" w:styleId="Style30">
    <w:name w:val="Style30"/>
    <w:basedOn w:val="Normal"/>
    <w:uiPriority w:val="99"/>
    <w:rsid w:val="0030462A"/>
    <w:pPr>
      <w:widowControl w:val="0"/>
      <w:autoSpaceDE w:val="0"/>
      <w:autoSpaceDN w:val="0"/>
      <w:adjustRightInd w:val="0"/>
      <w:spacing w:line="155" w:lineRule="exact"/>
      <w:ind w:hanging="267"/>
      <w:jc w:val="both"/>
    </w:pPr>
    <w:rPr>
      <w:rFonts w:ascii="Arial" w:hAnsi="Arial" w:cs="Arial"/>
      <w:sz w:val="24"/>
      <w:szCs w:val="24"/>
      <w:lang w:val="el-GR"/>
    </w:rPr>
  </w:style>
  <w:style w:type="paragraph" w:customStyle="1" w:styleId="para-1">
    <w:name w:val="para-1"/>
    <w:basedOn w:val="Normal"/>
    <w:link w:val="para-1Char"/>
    <w:uiPriority w:val="99"/>
    <w:rsid w:val="00E31622"/>
    <w:pPr>
      <w:tabs>
        <w:tab w:val="left" w:pos="1021"/>
        <w:tab w:val="left" w:pos="1588"/>
        <w:tab w:val="left" w:pos="2155"/>
        <w:tab w:val="left" w:pos="2722"/>
        <w:tab w:val="left" w:pos="3289"/>
      </w:tabs>
      <w:ind w:left="1021" w:hanging="1021"/>
      <w:jc w:val="both"/>
    </w:pPr>
    <w:rPr>
      <w:rFonts w:ascii="Arial" w:hAnsi="Arial"/>
      <w:spacing w:val="5"/>
      <w:sz w:val="22"/>
      <w:lang w:val="x-none" w:eastAsia="x-none"/>
    </w:rPr>
  </w:style>
  <w:style w:type="character" w:customStyle="1" w:styleId="para-1Char">
    <w:name w:val="para-1 Char"/>
    <w:link w:val="para-1"/>
    <w:uiPriority w:val="99"/>
    <w:locked/>
    <w:rsid w:val="00E31622"/>
    <w:rPr>
      <w:rFonts w:ascii="Arial" w:hAnsi="Arial"/>
      <w:spacing w:val="5"/>
      <w:sz w:val="22"/>
    </w:rPr>
  </w:style>
  <w:style w:type="character" w:customStyle="1" w:styleId="Heading1Char">
    <w:name w:val="Heading 1 Char"/>
    <w:link w:val="Heading1"/>
    <w:uiPriority w:val="99"/>
    <w:locked/>
    <w:rsid w:val="00E31622"/>
    <w:rPr>
      <w:rFonts w:ascii="Arial" w:hAnsi="Arial"/>
      <w:b/>
      <w:snapToGrid w:val="0"/>
      <w:sz w:val="24"/>
      <w:lang w:val="en-AU" w:eastAsia="en-US"/>
    </w:rPr>
  </w:style>
  <w:style w:type="paragraph" w:customStyle="1" w:styleId="Style15">
    <w:name w:val="Style15"/>
    <w:basedOn w:val="Normal"/>
    <w:rsid w:val="00E31622"/>
    <w:pPr>
      <w:widowControl w:val="0"/>
      <w:autoSpaceDE w:val="0"/>
      <w:autoSpaceDN w:val="0"/>
      <w:adjustRightInd w:val="0"/>
      <w:spacing w:line="185" w:lineRule="exact"/>
      <w:jc w:val="both"/>
    </w:pPr>
    <w:rPr>
      <w:rFonts w:ascii="Arial" w:hAnsi="Arial" w:cs="Arial"/>
      <w:sz w:val="24"/>
      <w:szCs w:val="24"/>
      <w:lang w:val="el-GR"/>
    </w:rPr>
  </w:style>
  <w:style w:type="paragraph" w:styleId="Header">
    <w:name w:val="header"/>
    <w:basedOn w:val="Normal"/>
    <w:link w:val="HeaderChar"/>
    <w:rsid w:val="000865D6"/>
    <w:pPr>
      <w:tabs>
        <w:tab w:val="center" w:pos="4153"/>
        <w:tab w:val="right" w:pos="8306"/>
      </w:tabs>
    </w:pPr>
    <w:rPr>
      <w:lang w:eastAsia="x-none"/>
    </w:rPr>
  </w:style>
  <w:style w:type="character" w:customStyle="1" w:styleId="HeaderChar">
    <w:name w:val="Header Char"/>
    <w:link w:val="Header"/>
    <w:rsid w:val="000865D6"/>
    <w:rPr>
      <w:lang w:val="en-US"/>
    </w:rPr>
  </w:style>
  <w:style w:type="character" w:customStyle="1" w:styleId="FooterChar">
    <w:name w:val="Footer Char"/>
    <w:link w:val="Footer"/>
    <w:uiPriority w:val="99"/>
    <w:rsid w:val="000865D6"/>
    <w:rPr>
      <w:rFonts w:ascii="Arial" w:hAnsi="Arial"/>
      <w:snapToGrid w:val="0"/>
      <w:color w:val="000000"/>
      <w:sz w:val="24"/>
    </w:rPr>
  </w:style>
  <w:style w:type="paragraph" w:customStyle="1" w:styleId="Style19">
    <w:name w:val="Style19"/>
    <w:basedOn w:val="Normal"/>
    <w:uiPriority w:val="99"/>
    <w:rsid w:val="00BE7860"/>
    <w:pPr>
      <w:widowControl w:val="0"/>
      <w:autoSpaceDE w:val="0"/>
      <w:autoSpaceDN w:val="0"/>
      <w:adjustRightInd w:val="0"/>
      <w:spacing w:line="187" w:lineRule="exact"/>
      <w:ind w:hanging="880"/>
      <w:jc w:val="both"/>
    </w:pPr>
    <w:rPr>
      <w:rFonts w:ascii="Arial" w:hAnsi="Arial" w:cs="Arial"/>
      <w:sz w:val="24"/>
      <w:szCs w:val="24"/>
      <w:lang w:val="el-GR"/>
    </w:rPr>
  </w:style>
  <w:style w:type="paragraph" w:customStyle="1" w:styleId="Style9">
    <w:name w:val="Style9"/>
    <w:basedOn w:val="Normal"/>
    <w:uiPriority w:val="99"/>
    <w:rsid w:val="00DC1B3B"/>
    <w:pPr>
      <w:widowControl w:val="0"/>
      <w:autoSpaceDE w:val="0"/>
      <w:autoSpaceDN w:val="0"/>
      <w:adjustRightInd w:val="0"/>
      <w:spacing w:line="481" w:lineRule="exact"/>
      <w:jc w:val="center"/>
    </w:pPr>
    <w:rPr>
      <w:rFonts w:ascii="Arial" w:hAnsi="Arial" w:cs="Arial"/>
      <w:sz w:val="24"/>
      <w:szCs w:val="24"/>
      <w:lang w:val="el-GR"/>
    </w:rPr>
  </w:style>
  <w:style w:type="paragraph" w:styleId="ListParagraph">
    <w:name w:val="List Paragraph"/>
    <w:basedOn w:val="Normal"/>
    <w:uiPriority w:val="34"/>
    <w:qFormat/>
    <w:rsid w:val="002E1C8A"/>
    <w:pPr>
      <w:widowControl w:val="0"/>
      <w:autoSpaceDE w:val="0"/>
      <w:autoSpaceDN w:val="0"/>
      <w:adjustRightInd w:val="0"/>
      <w:ind w:left="720"/>
      <w:contextualSpacing/>
    </w:pPr>
    <w:rPr>
      <w:rFonts w:ascii="Arial" w:hAnsi="Arial" w:cs="Arial"/>
      <w:sz w:val="24"/>
      <w:szCs w:val="24"/>
      <w:lang w:val="el-GR"/>
    </w:rPr>
  </w:style>
  <w:style w:type="paragraph" w:customStyle="1" w:styleId="Default">
    <w:name w:val="Default"/>
    <w:rsid w:val="008929D7"/>
    <w:pPr>
      <w:autoSpaceDE w:val="0"/>
      <w:autoSpaceDN w:val="0"/>
      <w:adjustRightInd w:val="0"/>
    </w:pPr>
    <w:rPr>
      <w:rFonts w:ascii="Palatino Linotype" w:hAnsi="Palatino Linotype" w:cs="Palatino Linotype"/>
      <w:color w:val="000000"/>
      <w:sz w:val="24"/>
      <w:szCs w:val="24"/>
      <w:lang w:val="el-GR" w:eastAsia="el-GR"/>
    </w:rPr>
  </w:style>
  <w:style w:type="character" w:customStyle="1" w:styleId="Heading3Char">
    <w:name w:val="Heading 3 Char"/>
    <w:link w:val="Heading3"/>
    <w:rsid w:val="004916A4"/>
    <w:rPr>
      <w:rFonts w:ascii="Arial" w:hAnsi="Arial"/>
      <w:snapToGrid w:val="0"/>
      <w:sz w:val="24"/>
      <w:lang w:val="en-AU" w:eastAsia="en-US"/>
    </w:rPr>
  </w:style>
  <w:style w:type="character" w:customStyle="1" w:styleId="Heading4Char">
    <w:name w:val="Heading 4 Char"/>
    <w:link w:val="Heading4"/>
    <w:rsid w:val="004916A4"/>
    <w:rPr>
      <w:rFonts w:ascii="Arial" w:hAnsi="Arial"/>
      <w:b/>
      <w:snapToGrid w:val="0"/>
      <w:sz w:val="24"/>
      <w:lang w:eastAsia="en-US"/>
    </w:rPr>
  </w:style>
  <w:style w:type="character" w:styleId="UnresolvedMention">
    <w:name w:val="Unresolved Mention"/>
    <w:uiPriority w:val="99"/>
    <w:semiHidden/>
    <w:unhideWhenUsed/>
    <w:rsid w:val="004B6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3" Type="http://schemas.openxmlformats.org/officeDocument/2006/relationships/settings" Target="settings.xml"/><Relationship Id="rId7" Type="http://schemas.openxmlformats.org/officeDocument/2006/relationships/hyperlink" Target="mailto:info@serresairclub.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3325</Characters>
  <Application>Microsoft Office Word</Application>
  <DocSecurity>0</DocSecurity>
  <Lines>27</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ΕΛΛΗΝΙΚΗ-ΔΗΜΟΚΡΑΤΙΑ</vt:lpstr>
      <vt:lpstr>ΕΛΛΗΝΙΚΗ-ΔΗΜΟΚΡΑΤΙΑ</vt:lpstr>
    </vt:vector>
  </TitlesOfParts>
  <Company/>
  <LinksUpToDate>false</LinksUpToDate>
  <CharactersWithSpaces>3901</CharactersWithSpaces>
  <SharedDoc>false</SharedDoc>
  <HLinks>
    <vt:vector size="30" baseType="variant">
      <vt:variant>
        <vt:i4>2162807</vt:i4>
      </vt:variant>
      <vt:variant>
        <vt:i4>12</vt:i4>
      </vt:variant>
      <vt:variant>
        <vt:i4>0</vt:i4>
      </vt:variant>
      <vt:variant>
        <vt:i4>5</vt:i4>
      </vt:variant>
      <vt:variant>
        <vt:lpwstr>https://kekpkm.gr/</vt:lpwstr>
      </vt:variant>
      <vt:variant>
        <vt:lpwstr/>
      </vt:variant>
      <vt:variant>
        <vt:i4>2162807</vt:i4>
      </vt:variant>
      <vt:variant>
        <vt:i4>9</vt:i4>
      </vt:variant>
      <vt:variant>
        <vt:i4>0</vt:i4>
      </vt:variant>
      <vt:variant>
        <vt:i4>5</vt:i4>
      </vt:variant>
      <vt:variant>
        <vt:lpwstr>https://kekpkm.gr/</vt:lpwstr>
      </vt:variant>
      <vt:variant>
        <vt:lpwstr/>
      </vt:variant>
      <vt:variant>
        <vt:i4>6094939</vt:i4>
      </vt:variant>
      <vt:variant>
        <vt:i4>6</vt:i4>
      </vt:variant>
      <vt:variant>
        <vt:i4>0</vt:i4>
      </vt:variant>
      <vt:variant>
        <vt:i4>5</vt:i4>
      </vt:variant>
      <vt:variant>
        <vt:lpwstr>http://www.promitheus.gov.gr/</vt:lpwstr>
      </vt:variant>
      <vt:variant>
        <vt:lpwstr/>
      </vt:variant>
      <vt:variant>
        <vt:i4>6094939</vt:i4>
      </vt:variant>
      <vt:variant>
        <vt:i4>3</vt:i4>
      </vt:variant>
      <vt:variant>
        <vt:i4>0</vt:i4>
      </vt:variant>
      <vt:variant>
        <vt:i4>5</vt:i4>
      </vt:variant>
      <vt:variant>
        <vt:lpwstr>http://www.promitheus.gov.gr/</vt:lpwstr>
      </vt:variant>
      <vt:variant>
        <vt:lpwstr/>
      </vt:variant>
      <vt:variant>
        <vt:i4>6094939</vt:i4>
      </vt:variant>
      <vt:variant>
        <vt:i4>0</vt:i4>
      </vt:variant>
      <vt:variant>
        <vt:i4>0</vt:i4>
      </vt:variant>
      <vt:variant>
        <vt:i4>5</vt:i4>
      </vt:variant>
      <vt:variant>
        <vt:lpwstr>http://www.promitheus.gov.gr/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ΕΛΛΗΝΙΚΗ-ΔΗΜΟΚΡΑΤΙΑ</dc:title>
  <dc:subject/>
  <dc:creator>SK</dc:creator>
  <cp:keywords/>
  <cp:lastModifiedBy>George Arapakis</cp:lastModifiedBy>
  <cp:revision>2</cp:revision>
  <cp:lastPrinted>2017-01-25T12:33:00Z</cp:lastPrinted>
  <dcterms:created xsi:type="dcterms:W3CDTF">2026-08-10T06:58:00Z</dcterms:created>
  <dcterms:modified xsi:type="dcterms:W3CDTF">2026-08-10T06:58:00Z</dcterms:modified>
</cp:coreProperties>
</file>